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8626D" w14:textId="77777777" w:rsidR="00ED6E1A" w:rsidRDefault="00B37BB8" w:rsidP="00D34842">
      <w:r>
        <w:rPr>
          <w:rFonts w:ascii="Tahoma" w:hAnsi="Tahoma" w:cs="Tahoma"/>
          <w:noProof/>
        </w:rPr>
        <w:drawing>
          <wp:anchor distT="0" distB="0" distL="114300" distR="114300" simplePos="0" relativeHeight="251662848" behindDoc="1" locked="0" layoutInCell="1" allowOverlap="1" wp14:anchorId="10459626" wp14:editId="589DEEAB">
            <wp:simplePos x="0" y="0"/>
            <wp:positionH relativeFrom="column">
              <wp:posOffset>3375660</wp:posOffset>
            </wp:positionH>
            <wp:positionV relativeFrom="paragraph">
              <wp:posOffset>114300</wp:posOffset>
            </wp:positionV>
            <wp:extent cx="2924175" cy="1362167"/>
            <wp:effectExtent l="0" t="0" r="0" b="0"/>
            <wp:wrapTight wrapText="bothSides">
              <wp:wrapPolygon edited="0">
                <wp:start x="17590" y="0"/>
                <wp:lineTo x="16605" y="1208"/>
                <wp:lineTo x="15901" y="3323"/>
                <wp:lineTo x="15901" y="4834"/>
                <wp:lineTo x="0" y="5136"/>
                <wp:lineTo x="0" y="11178"/>
                <wp:lineTo x="4081" y="14501"/>
                <wp:lineTo x="5769" y="14501"/>
                <wp:lineTo x="5769" y="16011"/>
                <wp:lineTo x="9428" y="17522"/>
                <wp:lineTo x="12664" y="18126"/>
                <wp:lineTo x="13790" y="18126"/>
                <wp:lineTo x="21389" y="16615"/>
                <wp:lineTo x="21389" y="12990"/>
                <wp:lineTo x="20826" y="9667"/>
                <wp:lineTo x="21389" y="8459"/>
                <wp:lineTo x="21389" y="4229"/>
                <wp:lineTo x="21107" y="2115"/>
                <wp:lineTo x="19841" y="0"/>
                <wp:lineTo x="1759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4175" cy="1362167"/>
                    </a:xfrm>
                    <a:prstGeom prst="rect">
                      <a:avLst/>
                    </a:prstGeom>
                  </pic:spPr>
                </pic:pic>
              </a:graphicData>
            </a:graphic>
            <wp14:sizeRelH relativeFrom="page">
              <wp14:pctWidth>0</wp14:pctWidth>
            </wp14:sizeRelH>
            <wp14:sizeRelV relativeFrom="page">
              <wp14:pctHeight>0</wp14:pctHeight>
            </wp14:sizeRelV>
          </wp:anchor>
        </w:drawing>
      </w:r>
    </w:p>
    <w:p w14:paraId="07C4A4A7" w14:textId="77777777" w:rsidR="00ED6E1A" w:rsidRDefault="00ED6E1A" w:rsidP="00D34842"/>
    <w:p w14:paraId="1DED3EDC" w14:textId="77777777" w:rsidR="00ED6E1A" w:rsidRDefault="00ED6E1A" w:rsidP="00D34842"/>
    <w:p w14:paraId="31914D7F" w14:textId="77777777" w:rsidR="00D34842" w:rsidRDefault="00D34842" w:rsidP="00D34842"/>
    <w:p w14:paraId="2E56D73B" w14:textId="77777777" w:rsidR="00D34842" w:rsidRDefault="00D34842" w:rsidP="00D34842"/>
    <w:p w14:paraId="548BC0F5" w14:textId="77777777" w:rsidR="00D34842" w:rsidRDefault="00D34842" w:rsidP="00D34842"/>
    <w:p w14:paraId="10765EA2" w14:textId="77777777" w:rsidR="00D34842" w:rsidRDefault="00D34842" w:rsidP="00D34842"/>
    <w:p w14:paraId="28192859" w14:textId="77777777" w:rsidR="00D34842" w:rsidRDefault="00D34842" w:rsidP="00D34842"/>
    <w:p w14:paraId="682D9A59" w14:textId="77777777" w:rsidR="00D34842" w:rsidRDefault="00D34842" w:rsidP="00D34842"/>
    <w:p w14:paraId="38873521" w14:textId="77777777" w:rsidR="00D34842" w:rsidRDefault="00D34842" w:rsidP="00D34842"/>
    <w:p w14:paraId="360E02F0" w14:textId="77777777" w:rsidR="00D34842" w:rsidRDefault="00D34842" w:rsidP="00D34842"/>
    <w:p w14:paraId="529383C2" w14:textId="77777777" w:rsidR="00D34842" w:rsidRDefault="00D34842" w:rsidP="00D34842"/>
    <w:p w14:paraId="003289C3" w14:textId="77777777" w:rsidR="00D34842" w:rsidRDefault="00D34842" w:rsidP="00D34842"/>
    <w:p w14:paraId="2DDBC0FA" w14:textId="77777777" w:rsidR="00D34842" w:rsidRDefault="00D34842" w:rsidP="00D34842"/>
    <w:p w14:paraId="62870711" w14:textId="77777777" w:rsidR="00D34842" w:rsidRDefault="00D34842" w:rsidP="00D34842"/>
    <w:p w14:paraId="71271401" w14:textId="77777777" w:rsidR="00ED6E1A" w:rsidRPr="00896F76" w:rsidRDefault="00DF7E38" w:rsidP="00B37BB8">
      <w:pPr>
        <w:rPr>
          <w:rFonts w:ascii="Tahoma" w:hAnsi="Tahoma" w:cs="Tahoma"/>
          <w:b/>
          <w:color w:val="003399"/>
          <w:sz w:val="72"/>
          <w:szCs w:val="72"/>
        </w:rPr>
      </w:pPr>
      <w:r w:rsidRPr="00896F76">
        <w:rPr>
          <w:rFonts w:ascii="Tahoma" w:hAnsi="Tahoma" w:cs="Tahoma"/>
          <w:b/>
          <w:color w:val="003399"/>
          <w:sz w:val="72"/>
          <w:szCs w:val="72"/>
        </w:rPr>
        <w:t>Equalities Policy</w:t>
      </w:r>
      <w:r w:rsidR="00ED6E1A" w:rsidRPr="00896F76">
        <w:rPr>
          <w:rFonts w:ascii="Tahoma" w:hAnsi="Tahoma" w:cs="Tahoma"/>
          <w:b/>
          <w:color w:val="003399"/>
          <w:sz w:val="72"/>
          <w:szCs w:val="72"/>
        </w:rPr>
        <w:t xml:space="preserve"> </w:t>
      </w:r>
      <w:r w:rsidRPr="00896F76">
        <w:rPr>
          <w:rFonts w:ascii="Tahoma" w:hAnsi="Tahoma" w:cs="Tahoma"/>
          <w:b/>
          <w:color w:val="003399"/>
          <w:sz w:val="72"/>
          <w:szCs w:val="72"/>
        </w:rPr>
        <w:t>(E</w:t>
      </w:r>
      <w:r w:rsidR="000A3962" w:rsidRPr="00896F76">
        <w:rPr>
          <w:rFonts w:ascii="Tahoma" w:hAnsi="Tahoma" w:cs="Tahoma"/>
          <w:b/>
          <w:color w:val="003399"/>
          <w:sz w:val="72"/>
          <w:szCs w:val="72"/>
        </w:rPr>
        <w:t>xams)</w:t>
      </w:r>
    </w:p>
    <w:p w14:paraId="03375BBC" w14:textId="0D659A47" w:rsidR="00ED6E1A" w:rsidRPr="00896F76" w:rsidRDefault="00DF7E38" w:rsidP="00B37BB8">
      <w:pPr>
        <w:rPr>
          <w:rFonts w:ascii="Tahoma" w:hAnsi="Tahoma" w:cs="Tahoma"/>
          <w:b/>
          <w:color w:val="FF3300"/>
          <w:sz w:val="72"/>
          <w:szCs w:val="72"/>
        </w:rPr>
      </w:pPr>
      <w:r w:rsidRPr="00896F76">
        <w:rPr>
          <w:rFonts w:ascii="Tahoma" w:hAnsi="Tahoma" w:cs="Tahoma"/>
          <w:color w:val="FF3300"/>
          <w:sz w:val="72"/>
          <w:szCs w:val="72"/>
        </w:rPr>
        <w:t>202</w:t>
      </w:r>
      <w:r w:rsidR="00A36EA7" w:rsidRPr="00896F76">
        <w:rPr>
          <w:rFonts w:ascii="Tahoma" w:hAnsi="Tahoma" w:cs="Tahoma"/>
          <w:color w:val="FF3300"/>
          <w:sz w:val="72"/>
          <w:szCs w:val="72"/>
        </w:rPr>
        <w:t>4-2025</w:t>
      </w:r>
    </w:p>
    <w:p w14:paraId="7DC6E807" w14:textId="77777777" w:rsidR="00ED6E1A" w:rsidRPr="00896F76" w:rsidRDefault="00ED6E1A" w:rsidP="00B37BB8">
      <w:pPr>
        <w:autoSpaceDE w:val="0"/>
        <w:autoSpaceDN w:val="0"/>
        <w:adjustRightInd w:val="0"/>
        <w:spacing w:line="276" w:lineRule="auto"/>
        <w:rPr>
          <w:rFonts w:ascii="Tahoma" w:hAnsi="Tahoma" w:cs="Tahoma"/>
          <w:szCs w:val="24"/>
        </w:rPr>
      </w:pPr>
    </w:p>
    <w:p w14:paraId="52C03F3E" w14:textId="77777777" w:rsidR="00ED6E1A" w:rsidRPr="00896F76" w:rsidRDefault="00ED6E1A" w:rsidP="00B37BB8">
      <w:pPr>
        <w:autoSpaceDE w:val="0"/>
        <w:autoSpaceDN w:val="0"/>
        <w:adjustRightInd w:val="0"/>
        <w:spacing w:line="276" w:lineRule="auto"/>
        <w:rPr>
          <w:rFonts w:ascii="Tahoma" w:hAnsi="Tahoma" w:cs="Tahoma"/>
          <w:szCs w:val="24"/>
        </w:rPr>
      </w:pPr>
    </w:p>
    <w:p w14:paraId="34471141" w14:textId="77777777" w:rsidR="00ED6E1A" w:rsidRPr="00896F76" w:rsidRDefault="00ED6E1A" w:rsidP="00ED6E1A">
      <w:pPr>
        <w:autoSpaceDE w:val="0"/>
        <w:autoSpaceDN w:val="0"/>
        <w:adjustRightInd w:val="0"/>
        <w:spacing w:line="276" w:lineRule="auto"/>
        <w:rPr>
          <w:rFonts w:ascii="Tahoma" w:hAnsi="Tahoma" w:cs="Tahoma"/>
          <w:szCs w:val="24"/>
        </w:rPr>
      </w:pPr>
    </w:p>
    <w:p w14:paraId="256DBB63" w14:textId="77777777" w:rsidR="00ED6E1A" w:rsidRPr="00896F76" w:rsidRDefault="00ED6E1A" w:rsidP="00ED6E1A">
      <w:pPr>
        <w:autoSpaceDE w:val="0"/>
        <w:autoSpaceDN w:val="0"/>
        <w:adjustRightInd w:val="0"/>
        <w:spacing w:line="276" w:lineRule="auto"/>
        <w:rPr>
          <w:rFonts w:ascii="Tahoma" w:hAnsi="Tahoma" w:cs="Tahoma"/>
          <w:szCs w:val="24"/>
        </w:rPr>
      </w:pPr>
    </w:p>
    <w:p w14:paraId="7DBA9775" w14:textId="77777777" w:rsidR="00ED6E1A" w:rsidRPr="00896F76" w:rsidRDefault="00ED6E1A" w:rsidP="00ED6E1A">
      <w:pPr>
        <w:autoSpaceDE w:val="0"/>
        <w:autoSpaceDN w:val="0"/>
        <w:adjustRightInd w:val="0"/>
        <w:spacing w:line="276" w:lineRule="auto"/>
        <w:rPr>
          <w:rFonts w:ascii="Tahoma" w:hAnsi="Tahoma" w:cs="Tahoma"/>
          <w:szCs w:val="24"/>
        </w:rPr>
      </w:pPr>
    </w:p>
    <w:p w14:paraId="7A51632E" w14:textId="77777777" w:rsidR="00ED6E1A" w:rsidRPr="00896F76" w:rsidRDefault="00ED6E1A" w:rsidP="00ED6E1A">
      <w:pPr>
        <w:autoSpaceDE w:val="0"/>
        <w:autoSpaceDN w:val="0"/>
        <w:adjustRightInd w:val="0"/>
        <w:spacing w:line="276" w:lineRule="auto"/>
        <w:rPr>
          <w:rFonts w:ascii="Tahoma" w:hAnsi="Tahoma" w:cs="Tahoma"/>
          <w:szCs w:val="24"/>
        </w:rPr>
      </w:pPr>
    </w:p>
    <w:p w14:paraId="1F56C955" w14:textId="77777777" w:rsidR="002C508A" w:rsidRPr="00896F76" w:rsidRDefault="002C508A" w:rsidP="00ED6E1A">
      <w:pPr>
        <w:autoSpaceDE w:val="0"/>
        <w:autoSpaceDN w:val="0"/>
        <w:adjustRightInd w:val="0"/>
        <w:spacing w:line="276" w:lineRule="auto"/>
        <w:rPr>
          <w:rFonts w:ascii="Tahoma" w:hAnsi="Tahoma" w:cs="Tahoma"/>
          <w:szCs w:val="24"/>
        </w:rPr>
      </w:pPr>
    </w:p>
    <w:p w14:paraId="5F7691D3" w14:textId="77777777" w:rsidR="00B37BB8" w:rsidRPr="00896F76" w:rsidRDefault="00B37BB8" w:rsidP="00ED6E1A">
      <w:pPr>
        <w:autoSpaceDE w:val="0"/>
        <w:autoSpaceDN w:val="0"/>
        <w:adjustRightInd w:val="0"/>
        <w:spacing w:line="276" w:lineRule="auto"/>
        <w:rPr>
          <w:rFonts w:ascii="Tahoma" w:hAnsi="Tahoma" w:cs="Tahoma"/>
          <w:szCs w:val="24"/>
        </w:rPr>
      </w:pPr>
    </w:p>
    <w:p w14:paraId="62C54496" w14:textId="77777777" w:rsidR="00B37BB8" w:rsidRPr="00896F76" w:rsidRDefault="00B37BB8" w:rsidP="00ED6E1A">
      <w:pPr>
        <w:autoSpaceDE w:val="0"/>
        <w:autoSpaceDN w:val="0"/>
        <w:adjustRightInd w:val="0"/>
        <w:spacing w:line="276" w:lineRule="auto"/>
        <w:rPr>
          <w:rFonts w:ascii="Tahoma" w:hAnsi="Tahoma" w:cs="Tahoma"/>
          <w:szCs w:val="24"/>
        </w:rPr>
      </w:pPr>
    </w:p>
    <w:p w14:paraId="44E50EC6" w14:textId="77777777" w:rsidR="00B37BB8" w:rsidRPr="00896F76" w:rsidRDefault="00B37BB8" w:rsidP="00ED6E1A">
      <w:pPr>
        <w:autoSpaceDE w:val="0"/>
        <w:autoSpaceDN w:val="0"/>
        <w:adjustRightInd w:val="0"/>
        <w:spacing w:line="276" w:lineRule="auto"/>
        <w:rPr>
          <w:rFonts w:ascii="Tahoma" w:hAnsi="Tahoma" w:cs="Tahoma"/>
          <w:szCs w:val="24"/>
        </w:rPr>
      </w:pPr>
    </w:p>
    <w:sdt>
      <w:sdtPr>
        <w:rPr>
          <w:rFonts w:ascii="Tahoma" w:hAnsi="Tahoma" w:cs="Tahoma"/>
          <w:sz w:val="22"/>
        </w:rPr>
        <w:id w:val="2675854"/>
        <w:docPartObj>
          <w:docPartGallery w:val="Cover Pages"/>
          <w:docPartUnique/>
        </w:docPartObj>
      </w:sdtPr>
      <w:sdtEndPr/>
      <w:sdtContent>
        <w:p w14:paraId="2274AB6E" w14:textId="77777777" w:rsidR="00B37BB8" w:rsidRPr="00896F76" w:rsidRDefault="00B37BB8" w:rsidP="00B37BB8">
          <w:pPr>
            <w:autoSpaceDE w:val="0"/>
            <w:autoSpaceDN w:val="0"/>
            <w:adjustRightInd w:val="0"/>
            <w:spacing w:line="276" w:lineRule="auto"/>
            <w:rPr>
              <w:rFonts w:ascii="Tahoma" w:hAnsi="Tahoma" w:cs="Tahoma"/>
              <w:sz w:val="22"/>
            </w:rPr>
          </w:pPr>
        </w:p>
        <w:p w14:paraId="70E16B35" w14:textId="77777777" w:rsidR="00B37BB8" w:rsidRPr="00896F76" w:rsidRDefault="00B37BB8" w:rsidP="005B49BB">
          <w:pPr>
            <w:autoSpaceDE w:val="0"/>
            <w:autoSpaceDN w:val="0"/>
            <w:adjustRightInd w:val="0"/>
            <w:spacing w:line="276" w:lineRule="auto"/>
            <w:jc w:val="right"/>
            <w:rPr>
              <w:rFonts w:ascii="Tahoma" w:hAnsi="Tahoma" w:cs="Tahoma"/>
              <w:sz w:val="22"/>
            </w:rPr>
          </w:pPr>
          <w:r w:rsidRPr="00896F76">
            <w:rPr>
              <w:rFonts w:ascii="Tahoma" w:hAnsi="Tahoma" w:cs="Tahoma"/>
              <w:sz w:val="22"/>
            </w:rPr>
            <w:t>This policy is reviewed annually to ensure compliance with current regulations</w:t>
          </w:r>
        </w:p>
        <w:tbl>
          <w:tblPr>
            <w:tblStyle w:val="TableGrid"/>
            <w:tblW w:w="0" w:type="auto"/>
            <w:tblInd w:w="508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470"/>
            <w:gridCol w:w="2472"/>
          </w:tblGrid>
          <w:tr w:rsidR="00B37BB8" w:rsidRPr="00896F76" w14:paraId="6CD2A8F9" w14:textId="77777777" w:rsidTr="009012ED">
            <w:tc>
              <w:tcPr>
                <w:tcW w:w="4942" w:type="dxa"/>
                <w:gridSpan w:val="2"/>
                <w:shd w:val="clear" w:color="auto" w:fill="FBD4B4" w:themeFill="accent6" w:themeFillTint="66"/>
                <w:vAlign w:val="center"/>
              </w:tcPr>
              <w:p w14:paraId="12DABEB4" w14:textId="77777777" w:rsidR="00B37BB8" w:rsidRPr="00896F76" w:rsidRDefault="00B37BB8" w:rsidP="00B37BB8">
                <w:pPr>
                  <w:autoSpaceDE w:val="0"/>
                  <w:autoSpaceDN w:val="0"/>
                  <w:adjustRightInd w:val="0"/>
                  <w:spacing w:line="276" w:lineRule="auto"/>
                  <w:rPr>
                    <w:rFonts w:ascii="Tahoma" w:hAnsi="Tahoma" w:cs="Tahoma"/>
                    <w:sz w:val="22"/>
                  </w:rPr>
                </w:pPr>
                <w:r w:rsidRPr="00896F76">
                  <w:rPr>
                    <w:rFonts w:ascii="Tahoma" w:hAnsi="Tahoma" w:cs="Tahoma"/>
                    <w:b/>
                    <w:sz w:val="22"/>
                  </w:rPr>
                  <w:t>Approved/reviewed by</w:t>
                </w:r>
              </w:p>
            </w:tc>
          </w:tr>
          <w:tr w:rsidR="00B37BB8" w:rsidRPr="00896F76" w14:paraId="33AE8EEA" w14:textId="77777777" w:rsidTr="009012ED">
            <w:tc>
              <w:tcPr>
                <w:tcW w:w="4942" w:type="dxa"/>
                <w:gridSpan w:val="2"/>
                <w:vAlign w:val="center"/>
              </w:tcPr>
              <w:p w14:paraId="7084C08B" w14:textId="77777777" w:rsidR="00B37BB8" w:rsidRPr="00896F76" w:rsidRDefault="006A7048" w:rsidP="00B37BB8">
                <w:pPr>
                  <w:autoSpaceDE w:val="0"/>
                  <w:autoSpaceDN w:val="0"/>
                  <w:adjustRightInd w:val="0"/>
                  <w:spacing w:line="276" w:lineRule="auto"/>
                  <w:rPr>
                    <w:rFonts w:ascii="Tahoma" w:hAnsi="Tahoma" w:cs="Tahoma"/>
                    <w:sz w:val="22"/>
                  </w:rPr>
                </w:pPr>
                <w:r w:rsidRPr="00896F76">
                  <w:rPr>
                    <w:rFonts w:ascii="Tahoma" w:hAnsi="Tahoma" w:cs="Tahoma"/>
                    <w:sz w:val="22"/>
                  </w:rPr>
                  <w:t>Jamie Rockman</w:t>
                </w:r>
              </w:p>
              <w:p w14:paraId="42A449C3" w14:textId="058593D3" w:rsidR="005B49BB" w:rsidRPr="00896F76" w:rsidRDefault="005B49BB" w:rsidP="00B37BB8">
                <w:pPr>
                  <w:autoSpaceDE w:val="0"/>
                  <w:autoSpaceDN w:val="0"/>
                  <w:adjustRightInd w:val="0"/>
                  <w:spacing w:line="276" w:lineRule="auto"/>
                  <w:rPr>
                    <w:rFonts w:ascii="Tahoma" w:hAnsi="Tahoma" w:cs="Tahoma"/>
                    <w:sz w:val="22"/>
                  </w:rPr>
                </w:pPr>
              </w:p>
            </w:tc>
          </w:tr>
          <w:tr w:rsidR="00B37BB8" w:rsidRPr="00896F76" w14:paraId="699F7A46" w14:textId="77777777" w:rsidTr="009012ED">
            <w:tc>
              <w:tcPr>
                <w:tcW w:w="2470" w:type="dxa"/>
                <w:shd w:val="clear" w:color="auto" w:fill="FBD4B4" w:themeFill="accent6" w:themeFillTint="66"/>
                <w:vAlign w:val="center"/>
              </w:tcPr>
              <w:p w14:paraId="4AAD6F03" w14:textId="77777777" w:rsidR="00B37BB8" w:rsidRPr="00896F76" w:rsidRDefault="00B37BB8" w:rsidP="00B37BB8">
                <w:pPr>
                  <w:autoSpaceDE w:val="0"/>
                  <w:autoSpaceDN w:val="0"/>
                  <w:adjustRightInd w:val="0"/>
                  <w:spacing w:line="276" w:lineRule="auto"/>
                  <w:rPr>
                    <w:rFonts w:ascii="Tahoma" w:hAnsi="Tahoma" w:cs="Tahoma"/>
                    <w:sz w:val="22"/>
                  </w:rPr>
                </w:pPr>
                <w:r w:rsidRPr="00896F76">
                  <w:rPr>
                    <w:rFonts w:ascii="Tahoma" w:hAnsi="Tahoma" w:cs="Tahoma"/>
                    <w:b/>
                    <w:sz w:val="22"/>
                  </w:rPr>
                  <w:t>Date of next review</w:t>
                </w:r>
              </w:p>
            </w:tc>
            <w:tc>
              <w:tcPr>
                <w:tcW w:w="2472" w:type="dxa"/>
                <w:vAlign w:val="center"/>
              </w:tcPr>
              <w:p w14:paraId="7A88B548" w14:textId="49E8E3E4" w:rsidR="00B37BB8" w:rsidRPr="00896F76" w:rsidRDefault="006A7048" w:rsidP="00B37BB8">
                <w:pPr>
                  <w:autoSpaceDE w:val="0"/>
                  <w:autoSpaceDN w:val="0"/>
                  <w:adjustRightInd w:val="0"/>
                  <w:spacing w:line="276" w:lineRule="auto"/>
                  <w:rPr>
                    <w:rFonts w:ascii="Tahoma" w:hAnsi="Tahoma" w:cs="Tahoma"/>
                    <w:sz w:val="22"/>
                  </w:rPr>
                </w:pPr>
                <w:r w:rsidRPr="00896F76">
                  <w:rPr>
                    <w:rFonts w:ascii="Tahoma" w:hAnsi="Tahoma" w:cs="Tahoma"/>
                    <w:sz w:val="22"/>
                  </w:rPr>
                  <w:t>September 202</w:t>
                </w:r>
                <w:r w:rsidR="005B49BB" w:rsidRPr="00896F76">
                  <w:rPr>
                    <w:rFonts w:ascii="Tahoma" w:hAnsi="Tahoma" w:cs="Tahoma"/>
                    <w:sz w:val="22"/>
                  </w:rPr>
                  <w:t>5</w:t>
                </w:r>
              </w:p>
            </w:tc>
          </w:tr>
        </w:tbl>
        <w:p w14:paraId="2622B7A8" w14:textId="77777777" w:rsidR="00B37BB8" w:rsidRPr="00896F76" w:rsidRDefault="00B37BB8" w:rsidP="00B37BB8">
          <w:pPr>
            <w:autoSpaceDE w:val="0"/>
            <w:autoSpaceDN w:val="0"/>
            <w:adjustRightInd w:val="0"/>
            <w:spacing w:line="276" w:lineRule="auto"/>
            <w:rPr>
              <w:rFonts w:ascii="Tahoma" w:hAnsi="Tahoma" w:cs="Tahoma"/>
              <w:sz w:val="22"/>
            </w:rPr>
          </w:pPr>
        </w:p>
        <w:p w14:paraId="1CEC74E9" w14:textId="77777777" w:rsidR="00B37BB8" w:rsidRPr="00896F76" w:rsidRDefault="00896F76" w:rsidP="00B37BB8">
          <w:pPr>
            <w:autoSpaceDE w:val="0"/>
            <w:autoSpaceDN w:val="0"/>
            <w:adjustRightInd w:val="0"/>
            <w:spacing w:line="276" w:lineRule="auto"/>
            <w:rPr>
              <w:rFonts w:ascii="Tahoma" w:hAnsi="Tahoma" w:cs="Tahoma"/>
              <w:sz w:val="22"/>
            </w:rPr>
          </w:pPr>
        </w:p>
      </w:sdtContent>
    </w:sdt>
    <w:p w14:paraId="364DD00F" w14:textId="77777777" w:rsidR="00B37BB8" w:rsidRPr="00896F76" w:rsidRDefault="00B37BB8" w:rsidP="00B37BB8">
      <w:pPr>
        <w:autoSpaceDE w:val="0"/>
        <w:autoSpaceDN w:val="0"/>
        <w:adjustRightInd w:val="0"/>
        <w:spacing w:line="276" w:lineRule="auto"/>
        <w:rPr>
          <w:rFonts w:ascii="Tahoma" w:hAnsi="Tahoma" w:cs="Tahoma"/>
          <w:b/>
          <w:bCs/>
          <w:sz w:val="22"/>
          <w:lang w:val="en-US"/>
        </w:rPr>
      </w:pPr>
    </w:p>
    <w:p w14:paraId="623398E1" w14:textId="40F31C75" w:rsidR="00B37BB8" w:rsidRPr="00896F76" w:rsidRDefault="00451BC6" w:rsidP="00451BC6">
      <w:pPr>
        <w:tabs>
          <w:tab w:val="left" w:pos="9228"/>
        </w:tabs>
        <w:autoSpaceDE w:val="0"/>
        <w:autoSpaceDN w:val="0"/>
        <w:adjustRightInd w:val="0"/>
        <w:spacing w:line="276" w:lineRule="auto"/>
        <w:rPr>
          <w:rFonts w:ascii="Tahoma" w:hAnsi="Tahoma" w:cs="Tahoma"/>
          <w:sz w:val="22"/>
          <w:lang w:val="en-US"/>
        </w:rPr>
      </w:pPr>
      <w:r w:rsidRPr="00896F76">
        <w:rPr>
          <w:rFonts w:ascii="Tahoma" w:hAnsi="Tahoma" w:cs="Tahoma"/>
          <w:sz w:val="22"/>
          <w:lang w:val="en-US"/>
        </w:rPr>
        <w:lastRenderedPageBreak/>
        <w:tab/>
      </w:r>
    </w:p>
    <w:p w14:paraId="707CC9E0" w14:textId="77777777" w:rsidR="00B37BB8" w:rsidRPr="00896F76" w:rsidRDefault="00B37BB8" w:rsidP="00B37BB8">
      <w:pPr>
        <w:autoSpaceDE w:val="0"/>
        <w:autoSpaceDN w:val="0"/>
        <w:adjustRightInd w:val="0"/>
        <w:spacing w:line="276" w:lineRule="auto"/>
        <w:rPr>
          <w:rFonts w:ascii="Tahoma" w:hAnsi="Tahoma" w:cs="Tahoma"/>
          <w:b/>
          <w:sz w:val="22"/>
        </w:rPr>
      </w:pPr>
      <w:bookmarkStart w:id="0" w:name="_Toc509916843"/>
    </w:p>
    <w:p w14:paraId="7E5983EB" w14:textId="77777777" w:rsidR="00B37BB8" w:rsidRPr="00896F76" w:rsidRDefault="00B37BB8" w:rsidP="00B37BB8">
      <w:pPr>
        <w:autoSpaceDE w:val="0"/>
        <w:autoSpaceDN w:val="0"/>
        <w:adjustRightInd w:val="0"/>
        <w:spacing w:line="276" w:lineRule="auto"/>
        <w:rPr>
          <w:rFonts w:ascii="Tahoma" w:hAnsi="Tahoma" w:cs="Tahoma"/>
          <w:b/>
          <w:sz w:val="22"/>
        </w:rPr>
      </w:pPr>
    </w:p>
    <w:p w14:paraId="4B26BDCA" w14:textId="77777777" w:rsidR="00B37BB8" w:rsidRPr="00896F76" w:rsidRDefault="00B37BB8" w:rsidP="00B37BB8">
      <w:pPr>
        <w:autoSpaceDE w:val="0"/>
        <w:autoSpaceDN w:val="0"/>
        <w:adjustRightInd w:val="0"/>
        <w:spacing w:line="276" w:lineRule="auto"/>
        <w:rPr>
          <w:rFonts w:ascii="Tahoma" w:hAnsi="Tahoma" w:cs="Tahoma"/>
          <w:b/>
          <w:sz w:val="22"/>
        </w:rPr>
      </w:pPr>
      <w:r w:rsidRPr="00896F76">
        <w:rPr>
          <w:rFonts w:ascii="Tahoma" w:hAnsi="Tahoma" w:cs="Tahoma"/>
          <w:b/>
          <w:sz w:val="22"/>
        </w:rPr>
        <w:t>Key staff involved in the policy</w:t>
      </w:r>
      <w:bookmarkEnd w:id="0"/>
    </w:p>
    <w:tbl>
      <w:tblPr>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76"/>
        <w:gridCol w:w="7957"/>
      </w:tblGrid>
      <w:tr w:rsidR="00B37BB8" w:rsidRPr="00896F76" w14:paraId="51FB58F1" w14:textId="77777777" w:rsidTr="00B9632B">
        <w:tc>
          <w:tcPr>
            <w:tcW w:w="2076" w:type="dxa"/>
            <w:shd w:val="clear" w:color="auto" w:fill="FDE9D9" w:themeFill="accent6" w:themeFillTint="33"/>
          </w:tcPr>
          <w:p w14:paraId="284BCC1F" w14:textId="77777777" w:rsidR="00B37BB8" w:rsidRPr="00896F76" w:rsidRDefault="00B37BB8" w:rsidP="00B37BB8">
            <w:pPr>
              <w:autoSpaceDE w:val="0"/>
              <w:autoSpaceDN w:val="0"/>
              <w:adjustRightInd w:val="0"/>
              <w:spacing w:line="276" w:lineRule="auto"/>
              <w:rPr>
                <w:rFonts w:ascii="Tahoma" w:hAnsi="Tahoma" w:cs="Tahoma"/>
                <w:b/>
                <w:sz w:val="22"/>
              </w:rPr>
            </w:pPr>
            <w:r w:rsidRPr="00896F76">
              <w:rPr>
                <w:rFonts w:ascii="Tahoma" w:hAnsi="Tahoma" w:cs="Tahoma"/>
                <w:b/>
                <w:sz w:val="22"/>
              </w:rPr>
              <w:t>Role</w:t>
            </w:r>
          </w:p>
        </w:tc>
        <w:tc>
          <w:tcPr>
            <w:tcW w:w="7957" w:type="dxa"/>
            <w:shd w:val="clear" w:color="auto" w:fill="FDE9D9" w:themeFill="accent6" w:themeFillTint="33"/>
          </w:tcPr>
          <w:p w14:paraId="7EE27DA7" w14:textId="77777777" w:rsidR="00B37BB8" w:rsidRPr="00896F76" w:rsidRDefault="00B37BB8" w:rsidP="00B37BB8">
            <w:pPr>
              <w:autoSpaceDE w:val="0"/>
              <w:autoSpaceDN w:val="0"/>
              <w:adjustRightInd w:val="0"/>
              <w:spacing w:line="276" w:lineRule="auto"/>
              <w:rPr>
                <w:rFonts w:ascii="Tahoma" w:hAnsi="Tahoma" w:cs="Tahoma"/>
                <w:b/>
                <w:sz w:val="22"/>
              </w:rPr>
            </w:pPr>
            <w:r w:rsidRPr="00896F76">
              <w:rPr>
                <w:rFonts w:ascii="Tahoma" w:hAnsi="Tahoma" w:cs="Tahoma"/>
                <w:b/>
                <w:sz w:val="22"/>
              </w:rPr>
              <w:t>Name(s)</w:t>
            </w:r>
          </w:p>
        </w:tc>
      </w:tr>
      <w:tr w:rsidR="00B37BB8" w:rsidRPr="00896F76" w14:paraId="05582ECE" w14:textId="77777777" w:rsidTr="00B9632B">
        <w:tc>
          <w:tcPr>
            <w:tcW w:w="2076" w:type="dxa"/>
          </w:tcPr>
          <w:p w14:paraId="328FF755" w14:textId="77777777" w:rsidR="00B37BB8" w:rsidRPr="00896F76" w:rsidRDefault="00B37BB8" w:rsidP="00B37BB8">
            <w:pPr>
              <w:autoSpaceDE w:val="0"/>
              <w:autoSpaceDN w:val="0"/>
              <w:adjustRightInd w:val="0"/>
              <w:spacing w:line="276" w:lineRule="auto"/>
              <w:rPr>
                <w:rFonts w:ascii="Tahoma" w:hAnsi="Tahoma" w:cs="Tahoma"/>
                <w:b/>
                <w:sz w:val="22"/>
              </w:rPr>
            </w:pPr>
            <w:r w:rsidRPr="00896F76">
              <w:rPr>
                <w:rFonts w:ascii="Tahoma" w:hAnsi="Tahoma" w:cs="Tahoma"/>
                <w:sz w:val="22"/>
              </w:rPr>
              <w:t>SENDCo</w:t>
            </w:r>
          </w:p>
        </w:tc>
        <w:tc>
          <w:tcPr>
            <w:tcW w:w="7957" w:type="dxa"/>
          </w:tcPr>
          <w:p w14:paraId="5810534A" w14:textId="77777777" w:rsidR="00B37BB8" w:rsidRPr="00896F76" w:rsidRDefault="00B37BB8" w:rsidP="00B37BB8">
            <w:pPr>
              <w:autoSpaceDE w:val="0"/>
              <w:autoSpaceDN w:val="0"/>
              <w:adjustRightInd w:val="0"/>
              <w:spacing w:line="276" w:lineRule="auto"/>
              <w:rPr>
                <w:rFonts w:ascii="Tahoma" w:hAnsi="Tahoma" w:cs="Tahoma"/>
                <w:b/>
                <w:sz w:val="22"/>
              </w:rPr>
            </w:pPr>
            <w:r w:rsidRPr="00896F76">
              <w:rPr>
                <w:rFonts w:ascii="Tahoma" w:hAnsi="Tahoma" w:cs="Tahoma"/>
                <w:b/>
                <w:sz w:val="22"/>
              </w:rPr>
              <w:t>Carol Goodridge</w:t>
            </w:r>
          </w:p>
        </w:tc>
      </w:tr>
      <w:tr w:rsidR="00B37BB8" w:rsidRPr="00896F76" w14:paraId="74B9B8AA" w14:textId="77777777" w:rsidTr="00B9632B">
        <w:tc>
          <w:tcPr>
            <w:tcW w:w="2076" w:type="dxa"/>
          </w:tcPr>
          <w:p w14:paraId="23083E0C" w14:textId="11FAFC79" w:rsidR="00B37BB8" w:rsidRPr="00896F76" w:rsidRDefault="00896F76" w:rsidP="00B37BB8">
            <w:pPr>
              <w:autoSpaceDE w:val="0"/>
              <w:autoSpaceDN w:val="0"/>
              <w:adjustRightInd w:val="0"/>
              <w:spacing w:line="276" w:lineRule="auto"/>
              <w:rPr>
                <w:rFonts w:ascii="Tahoma" w:hAnsi="Tahoma" w:cs="Tahoma"/>
                <w:b/>
                <w:sz w:val="22"/>
              </w:rPr>
            </w:pPr>
            <w:r>
              <w:rPr>
                <w:rFonts w:ascii="Tahoma" w:hAnsi="Tahoma" w:cs="Tahoma"/>
                <w:sz w:val="22"/>
              </w:rPr>
              <w:t>Deputy</w:t>
            </w:r>
            <w:r w:rsidR="00B37BB8" w:rsidRPr="00896F76">
              <w:rPr>
                <w:rFonts w:ascii="Tahoma" w:hAnsi="Tahoma" w:cs="Tahoma"/>
                <w:sz w:val="22"/>
              </w:rPr>
              <w:t xml:space="preserve"> SEN</w:t>
            </w:r>
            <w:r w:rsidR="0033619B" w:rsidRPr="00896F76">
              <w:rPr>
                <w:rFonts w:ascii="Tahoma" w:hAnsi="Tahoma" w:cs="Tahoma"/>
                <w:sz w:val="22"/>
              </w:rPr>
              <w:t>D</w:t>
            </w:r>
            <w:r w:rsidR="00B37BB8" w:rsidRPr="00896F76">
              <w:rPr>
                <w:rFonts w:ascii="Tahoma" w:hAnsi="Tahoma" w:cs="Tahoma"/>
                <w:sz w:val="22"/>
              </w:rPr>
              <w:t xml:space="preserve">Co </w:t>
            </w:r>
          </w:p>
        </w:tc>
        <w:tc>
          <w:tcPr>
            <w:tcW w:w="7957" w:type="dxa"/>
          </w:tcPr>
          <w:p w14:paraId="0E412875" w14:textId="77777777" w:rsidR="00B37BB8" w:rsidRPr="00896F76" w:rsidRDefault="00B37BB8" w:rsidP="00B37BB8">
            <w:pPr>
              <w:autoSpaceDE w:val="0"/>
              <w:autoSpaceDN w:val="0"/>
              <w:adjustRightInd w:val="0"/>
              <w:spacing w:line="276" w:lineRule="auto"/>
              <w:rPr>
                <w:rFonts w:ascii="Tahoma" w:hAnsi="Tahoma" w:cs="Tahoma"/>
                <w:b/>
                <w:sz w:val="22"/>
              </w:rPr>
            </w:pPr>
            <w:r w:rsidRPr="00896F76">
              <w:rPr>
                <w:rFonts w:ascii="Tahoma" w:hAnsi="Tahoma" w:cs="Tahoma"/>
                <w:b/>
                <w:sz w:val="22"/>
              </w:rPr>
              <w:t>Siân Rann</w:t>
            </w:r>
          </w:p>
        </w:tc>
      </w:tr>
      <w:tr w:rsidR="00B37BB8" w:rsidRPr="00896F76" w14:paraId="18CAB8C2" w14:textId="77777777" w:rsidTr="00B9632B">
        <w:tc>
          <w:tcPr>
            <w:tcW w:w="2076" w:type="dxa"/>
          </w:tcPr>
          <w:p w14:paraId="13EE3963" w14:textId="77777777" w:rsidR="00B37BB8" w:rsidRPr="00896F76" w:rsidRDefault="00B37BB8" w:rsidP="00B37BB8">
            <w:pPr>
              <w:autoSpaceDE w:val="0"/>
              <w:autoSpaceDN w:val="0"/>
              <w:adjustRightInd w:val="0"/>
              <w:spacing w:line="276" w:lineRule="auto"/>
              <w:rPr>
                <w:rFonts w:ascii="Tahoma" w:hAnsi="Tahoma" w:cs="Tahoma"/>
                <w:sz w:val="22"/>
              </w:rPr>
            </w:pPr>
            <w:r w:rsidRPr="00896F76">
              <w:rPr>
                <w:rFonts w:ascii="Tahoma" w:hAnsi="Tahoma" w:cs="Tahoma"/>
                <w:sz w:val="22"/>
              </w:rPr>
              <w:t>Exams Officer</w:t>
            </w:r>
          </w:p>
        </w:tc>
        <w:tc>
          <w:tcPr>
            <w:tcW w:w="7957" w:type="dxa"/>
          </w:tcPr>
          <w:p w14:paraId="351C4689" w14:textId="77777777" w:rsidR="00B37BB8" w:rsidRPr="00896F76" w:rsidRDefault="00B37BB8" w:rsidP="00B37BB8">
            <w:pPr>
              <w:autoSpaceDE w:val="0"/>
              <w:autoSpaceDN w:val="0"/>
              <w:adjustRightInd w:val="0"/>
              <w:spacing w:line="276" w:lineRule="auto"/>
              <w:rPr>
                <w:rFonts w:ascii="Tahoma" w:hAnsi="Tahoma" w:cs="Tahoma"/>
                <w:b/>
                <w:sz w:val="22"/>
              </w:rPr>
            </w:pPr>
            <w:r w:rsidRPr="00896F76">
              <w:rPr>
                <w:rFonts w:ascii="Tahoma" w:hAnsi="Tahoma" w:cs="Tahoma"/>
                <w:b/>
                <w:sz w:val="22"/>
              </w:rPr>
              <w:t>Teresa Brothers</w:t>
            </w:r>
          </w:p>
        </w:tc>
      </w:tr>
      <w:tr w:rsidR="00B37BB8" w:rsidRPr="00896F76" w14:paraId="43FD9BCE" w14:textId="77777777" w:rsidTr="00B9632B">
        <w:tc>
          <w:tcPr>
            <w:tcW w:w="2076" w:type="dxa"/>
          </w:tcPr>
          <w:p w14:paraId="341EACCA" w14:textId="77777777" w:rsidR="00B37BB8" w:rsidRPr="00896F76" w:rsidRDefault="00B37BB8" w:rsidP="00B37BB8">
            <w:pPr>
              <w:autoSpaceDE w:val="0"/>
              <w:autoSpaceDN w:val="0"/>
              <w:adjustRightInd w:val="0"/>
              <w:spacing w:line="276" w:lineRule="auto"/>
              <w:rPr>
                <w:rFonts w:ascii="Tahoma" w:hAnsi="Tahoma" w:cs="Tahoma"/>
                <w:b/>
                <w:sz w:val="22"/>
              </w:rPr>
            </w:pPr>
            <w:r w:rsidRPr="00896F76">
              <w:rPr>
                <w:rFonts w:ascii="Tahoma" w:hAnsi="Tahoma" w:cs="Tahoma"/>
                <w:sz w:val="22"/>
              </w:rPr>
              <w:t>Assessor(s)</w:t>
            </w:r>
          </w:p>
        </w:tc>
        <w:tc>
          <w:tcPr>
            <w:tcW w:w="7957" w:type="dxa"/>
          </w:tcPr>
          <w:p w14:paraId="17D791B5" w14:textId="77777777" w:rsidR="00DF7E38" w:rsidRPr="00896F76" w:rsidRDefault="00103069" w:rsidP="00B37BB8">
            <w:pPr>
              <w:autoSpaceDE w:val="0"/>
              <w:autoSpaceDN w:val="0"/>
              <w:adjustRightInd w:val="0"/>
              <w:spacing w:line="276" w:lineRule="auto"/>
              <w:rPr>
                <w:rFonts w:ascii="Tahoma" w:hAnsi="Tahoma" w:cs="Tahoma"/>
                <w:b/>
                <w:sz w:val="22"/>
              </w:rPr>
            </w:pPr>
            <w:r w:rsidRPr="00896F76">
              <w:rPr>
                <w:rFonts w:ascii="Tahoma" w:hAnsi="Tahoma" w:cs="Tahoma"/>
                <w:b/>
                <w:sz w:val="22"/>
              </w:rPr>
              <w:t xml:space="preserve">Nicholas </w:t>
            </w:r>
            <w:proofErr w:type="spellStart"/>
            <w:r w:rsidRPr="00896F76">
              <w:rPr>
                <w:rFonts w:ascii="Tahoma" w:hAnsi="Tahoma" w:cs="Tahoma"/>
                <w:b/>
                <w:sz w:val="22"/>
              </w:rPr>
              <w:t>Haymonds</w:t>
            </w:r>
            <w:proofErr w:type="spellEnd"/>
          </w:p>
        </w:tc>
      </w:tr>
    </w:tbl>
    <w:p w14:paraId="734EF983" w14:textId="77777777" w:rsidR="00BE14DC" w:rsidRPr="00896F76" w:rsidRDefault="00BE14DC" w:rsidP="00ED6E1A">
      <w:pPr>
        <w:autoSpaceDE w:val="0"/>
        <w:autoSpaceDN w:val="0"/>
        <w:adjustRightInd w:val="0"/>
        <w:spacing w:line="276" w:lineRule="auto"/>
        <w:rPr>
          <w:rFonts w:ascii="Tahoma" w:hAnsi="Tahoma" w:cs="Tahoma"/>
          <w:szCs w:val="24"/>
        </w:rPr>
      </w:pPr>
    </w:p>
    <w:p w14:paraId="37C701F7" w14:textId="77777777" w:rsidR="00BE14DC" w:rsidRPr="00896F76" w:rsidRDefault="00BE14DC" w:rsidP="00ED6E1A">
      <w:pPr>
        <w:autoSpaceDE w:val="0"/>
        <w:autoSpaceDN w:val="0"/>
        <w:adjustRightInd w:val="0"/>
        <w:spacing w:line="276" w:lineRule="auto"/>
        <w:rPr>
          <w:rFonts w:ascii="Tahoma" w:hAnsi="Tahoma" w:cs="Tahoma"/>
          <w:szCs w:val="24"/>
        </w:rPr>
      </w:pPr>
    </w:p>
    <w:p w14:paraId="68A31F71" w14:textId="77777777" w:rsidR="002C508A" w:rsidRPr="00896F76" w:rsidRDefault="002C508A" w:rsidP="00ED6E1A">
      <w:pPr>
        <w:autoSpaceDE w:val="0"/>
        <w:autoSpaceDN w:val="0"/>
        <w:adjustRightInd w:val="0"/>
        <w:spacing w:line="276" w:lineRule="auto"/>
        <w:rPr>
          <w:rFonts w:ascii="Tahoma" w:hAnsi="Tahoma" w:cs="Tahoma"/>
          <w:szCs w:val="24"/>
        </w:rPr>
      </w:pPr>
    </w:p>
    <w:p w14:paraId="54FA3387" w14:textId="77777777" w:rsidR="00ED6E1A" w:rsidRPr="00896F76" w:rsidRDefault="00ED6E1A" w:rsidP="00ED6E1A">
      <w:pPr>
        <w:autoSpaceDE w:val="0"/>
        <w:autoSpaceDN w:val="0"/>
        <w:adjustRightInd w:val="0"/>
        <w:spacing w:line="276" w:lineRule="auto"/>
        <w:rPr>
          <w:rFonts w:ascii="Tahoma" w:hAnsi="Tahoma" w:cs="Tahoma"/>
          <w:szCs w:val="24"/>
        </w:rPr>
      </w:pPr>
    </w:p>
    <w:p w14:paraId="1D979717" w14:textId="77777777" w:rsidR="00B37BB8" w:rsidRPr="00896F76" w:rsidRDefault="00B37BB8" w:rsidP="00ED6E1A">
      <w:pPr>
        <w:autoSpaceDE w:val="0"/>
        <w:autoSpaceDN w:val="0"/>
        <w:adjustRightInd w:val="0"/>
        <w:spacing w:line="276" w:lineRule="auto"/>
        <w:rPr>
          <w:rFonts w:ascii="Tahoma" w:hAnsi="Tahoma" w:cs="Tahoma"/>
          <w:szCs w:val="24"/>
        </w:rPr>
      </w:pPr>
    </w:p>
    <w:p w14:paraId="5B8C070D" w14:textId="77777777" w:rsidR="00B37BB8" w:rsidRPr="00896F76" w:rsidRDefault="00B37BB8" w:rsidP="00ED6E1A">
      <w:pPr>
        <w:autoSpaceDE w:val="0"/>
        <w:autoSpaceDN w:val="0"/>
        <w:adjustRightInd w:val="0"/>
        <w:spacing w:line="276" w:lineRule="auto"/>
        <w:rPr>
          <w:rFonts w:ascii="Tahoma" w:hAnsi="Tahoma" w:cs="Tahoma"/>
          <w:szCs w:val="24"/>
        </w:rPr>
      </w:pPr>
    </w:p>
    <w:p w14:paraId="25F75252" w14:textId="77777777" w:rsidR="00B37BB8" w:rsidRPr="00896F76" w:rsidRDefault="00B37BB8" w:rsidP="00ED6E1A">
      <w:pPr>
        <w:autoSpaceDE w:val="0"/>
        <w:autoSpaceDN w:val="0"/>
        <w:adjustRightInd w:val="0"/>
        <w:spacing w:line="276" w:lineRule="auto"/>
        <w:rPr>
          <w:rFonts w:ascii="Tahoma" w:hAnsi="Tahoma" w:cs="Tahoma"/>
          <w:szCs w:val="24"/>
        </w:rPr>
      </w:pPr>
    </w:p>
    <w:p w14:paraId="1C1DCA0A" w14:textId="77777777" w:rsidR="00B37BB8" w:rsidRPr="00896F76" w:rsidRDefault="00B37BB8" w:rsidP="00ED6E1A">
      <w:pPr>
        <w:autoSpaceDE w:val="0"/>
        <w:autoSpaceDN w:val="0"/>
        <w:adjustRightInd w:val="0"/>
        <w:spacing w:line="276" w:lineRule="auto"/>
        <w:rPr>
          <w:rFonts w:ascii="Tahoma" w:hAnsi="Tahoma" w:cs="Tahoma"/>
          <w:szCs w:val="24"/>
        </w:rPr>
      </w:pPr>
    </w:p>
    <w:p w14:paraId="3DDCA897" w14:textId="77777777" w:rsidR="00B37BB8" w:rsidRPr="00896F76" w:rsidRDefault="00B37BB8" w:rsidP="00ED6E1A">
      <w:pPr>
        <w:autoSpaceDE w:val="0"/>
        <w:autoSpaceDN w:val="0"/>
        <w:adjustRightInd w:val="0"/>
        <w:spacing w:line="276" w:lineRule="auto"/>
        <w:rPr>
          <w:rFonts w:ascii="Tahoma" w:hAnsi="Tahoma" w:cs="Tahoma"/>
          <w:szCs w:val="24"/>
        </w:rPr>
      </w:pPr>
    </w:p>
    <w:p w14:paraId="553C8338" w14:textId="77777777" w:rsidR="00B37BB8" w:rsidRPr="00896F76" w:rsidRDefault="00B37BB8" w:rsidP="00ED6E1A">
      <w:pPr>
        <w:autoSpaceDE w:val="0"/>
        <w:autoSpaceDN w:val="0"/>
        <w:adjustRightInd w:val="0"/>
        <w:spacing w:line="276" w:lineRule="auto"/>
        <w:rPr>
          <w:rFonts w:ascii="Tahoma" w:hAnsi="Tahoma" w:cs="Tahoma"/>
          <w:szCs w:val="24"/>
        </w:rPr>
      </w:pPr>
    </w:p>
    <w:p w14:paraId="0D82D76F" w14:textId="77777777" w:rsidR="00B37BB8" w:rsidRPr="00896F76" w:rsidRDefault="00B37BB8" w:rsidP="00ED6E1A">
      <w:pPr>
        <w:autoSpaceDE w:val="0"/>
        <w:autoSpaceDN w:val="0"/>
        <w:adjustRightInd w:val="0"/>
        <w:spacing w:line="276" w:lineRule="auto"/>
        <w:rPr>
          <w:rFonts w:ascii="Tahoma" w:hAnsi="Tahoma" w:cs="Tahoma"/>
          <w:szCs w:val="24"/>
        </w:rPr>
      </w:pPr>
    </w:p>
    <w:p w14:paraId="6F8F79DD" w14:textId="77777777" w:rsidR="00B37BB8" w:rsidRPr="00896F76" w:rsidRDefault="00B37BB8" w:rsidP="00ED6E1A">
      <w:pPr>
        <w:autoSpaceDE w:val="0"/>
        <w:autoSpaceDN w:val="0"/>
        <w:adjustRightInd w:val="0"/>
        <w:spacing w:line="276" w:lineRule="auto"/>
        <w:rPr>
          <w:rFonts w:ascii="Tahoma" w:hAnsi="Tahoma" w:cs="Tahoma"/>
          <w:szCs w:val="24"/>
        </w:rPr>
      </w:pPr>
    </w:p>
    <w:p w14:paraId="6E430A7E" w14:textId="77777777" w:rsidR="00B37BB8" w:rsidRPr="00896F76" w:rsidRDefault="00B37BB8" w:rsidP="00ED6E1A">
      <w:pPr>
        <w:autoSpaceDE w:val="0"/>
        <w:autoSpaceDN w:val="0"/>
        <w:adjustRightInd w:val="0"/>
        <w:spacing w:line="276" w:lineRule="auto"/>
        <w:rPr>
          <w:rFonts w:ascii="Tahoma" w:hAnsi="Tahoma" w:cs="Tahoma"/>
          <w:szCs w:val="24"/>
        </w:rPr>
      </w:pPr>
    </w:p>
    <w:p w14:paraId="1CF683AE" w14:textId="77777777" w:rsidR="00B37BB8" w:rsidRPr="00896F76" w:rsidRDefault="00B37BB8" w:rsidP="00ED6E1A">
      <w:pPr>
        <w:autoSpaceDE w:val="0"/>
        <w:autoSpaceDN w:val="0"/>
        <w:adjustRightInd w:val="0"/>
        <w:spacing w:line="276" w:lineRule="auto"/>
        <w:rPr>
          <w:rFonts w:ascii="Tahoma" w:hAnsi="Tahoma" w:cs="Tahoma"/>
          <w:szCs w:val="24"/>
        </w:rPr>
      </w:pPr>
    </w:p>
    <w:p w14:paraId="38266016" w14:textId="77777777" w:rsidR="00B37BB8" w:rsidRPr="00896F76" w:rsidRDefault="00B37BB8" w:rsidP="00ED6E1A">
      <w:pPr>
        <w:autoSpaceDE w:val="0"/>
        <w:autoSpaceDN w:val="0"/>
        <w:adjustRightInd w:val="0"/>
        <w:spacing w:line="276" w:lineRule="auto"/>
        <w:rPr>
          <w:rFonts w:ascii="Tahoma" w:hAnsi="Tahoma" w:cs="Tahoma"/>
          <w:szCs w:val="24"/>
        </w:rPr>
      </w:pPr>
    </w:p>
    <w:p w14:paraId="3340F679" w14:textId="77777777" w:rsidR="00B37BB8" w:rsidRPr="00896F76" w:rsidRDefault="00B37BB8" w:rsidP="00ED6E1A">
      <w:pPr>
        <w:autoSpaceDE w:val="0"/>
        <w:autoSpaceDN w:val="0"/>
        <w:adjustRightInd w:val="0"/>
        <w:spacing w:line="276" w:lineRule="auto"/>
        <w:rPr>
          <w:rFonts w:ascii="Tahoma" w:hAnsi="Tahoma" w:cs="Tahoma"/>
          <w:szCs w:val="24"/>
        </w:rPr>
      </w:pPr>
    </w:p>
    <w:p w14:paraId="5E3C4890" w14:textId="77777777" w:rsidR="00B37BB8" w:rsidRPr="00896F76" w:rsidRDefault="00B37BB8" w:rsidP="00ED6E1A">
      <w:pPr>
        <w:autoSpaceDE w:val="0"/>
        <w:autoSpaceDN w:val="0"/>
        <w:adjustRightInd w:val="0"/>
        <w:spacing w:line="276" w:lineRule="auto"/>
        <w:rPr>
          <w:rFonts w:ascii="Tahoma" w:hAnsi="Tahoma" w:cs="Tahoma"/>
          <w:szCs w:val="24"/>
        </w:rPr>
      </w:pPr>
    </w:p>
    <w:p w14:paraId="49B89687" w14:textId="77777777" w:rsidR="00B37BB8" w:rsidRPr="00896F76" w:rsidRDefault="00B37BB8" w:rsidP="00ED6E1A">
      <w:pPr>
        <w:autoSpaceDE w:val="0"/>
        <w:autoSpaceDN w:val="0"/>
        <w:adjustRightInd w:val="0"/>
        <w:spacing w:line="276" w:lineRule="auto"/>
        <w:rPr>
          <w:rFonts w:ascii="Tahoma" w:hAnsi="Tahoma" w:cs="Tahoma"/>
          <w:szCs w:val="24"/>
        </w:rPr>
      </w:pPr>
    </w:p>
    <w:p w14:paraId="49738731" w14:textId="77777777" w:rsidR="00B37BB8" w:rsidRPr="00896F76" w:rsidRDefault="00B37BB8" w:rsidP="00ED6E1A">
      <w:pPr>
        <w:autoSpaceDE w:val="0"/>
        <w:autoSpaceDN w:val="0"/>
        <w:adjustRightInd w:val="0"/>
        <w:spacing w:line="276" w:lineRule="auto"/>
        <w:rPr>
          <w:rFonts w:ascii="Tahoma" w:hAnsi="Tahoma" w:cs="Tahoma"/>
          <w:szCs w:val="24"/>
        </w:rPr>
      </w:pPr>
    </w:p>
    <w:p w14:paraId="70164DF2" w14:textId="77777777" w:rsidR="00B37BB8" w:rsidRPr="00896F76" w:rsidRDefault="00B37BB8" w:rsidP="00ED6E1A">
      <w:pPr>
        <w:autoSpaceDE w:val="0"/>
        <w:autoSpaceDN w:val="0"/>
        <w:adjustRightInd w:val="0"/>
        <w:spacing w:line="276" w:lineRule="auto"/>
        <w:rPr>
          <w:rFonts w:ascii="Tahoma" w:hAnsi="Tahoma" w:cs="Tahoma"/>
          <w:szCs w:val="24"/>
        </w:rPr>
      </w:pPr>
    </w:p>
    <w:p w14:paraId="22B93361" w14:textId="77777777" w:rsidR="00B37BB8" w:rsidRPr="00896F76" w:rsidRDefault="00B37BB8" w:rsidP="00ED6E1A">
      <w:pPr>
        <w:autoSpaceDE w:val="0"/>
        <w:autoSpaceDN w:val="0"/>
        <w:adjustRightInd w:val="0"/>
        <w:spacing w:line="276" w:lineRule="auto"/>
        <w:rPr>
          <w:rFonts w:ascii="Tahoma" w:hAnsi="Tahoma" w:cs="Tahoma"/>
          <w:szCs w:val="24"/>
        </w:rPr>
      </w:pPr>
    </w:p>
    <w:p w14:paraId="35F4CA75" w14:textId="77777777" w:rsidR="00B37BB8" w:rsidRPr="00896F76" w:rsidRDefault="00B37BB8" w:rsidP="00ED6E1A">
      <w:pPr>
        <w:autoSpaceDE w:val="0"/>
        <w:autoSpaceDN w:val="0"/>
        <w:adjustRightInd w:val="0"/>
        <w:spacing w:line="276" w:lineRule="auto"/>
        <w:rPr>
          <w:rFonts w:ascii="Tahoma" w:hAnsi="Tahoma" w:cs="Tahoma"/>
          <w:szCs w:val="24"/>
        </w:rPr>
      </w:pPr>
    </w:p>
    <w:p w14:paraId="0B07C984" w14:textId="77777777" w:rsidR="00B37BB8" w:rsidRPr="00896F76" w:rsidRDefault="00B37BB8" w:rsidP="00ED6E1A">
      <w:pPr>
        <w:autoSpaceDE w:val="0"/>
        <w:autoSpaceDN w:val="0"/>
        <w:adjustRightInd w:val="0"/>
        <w:spacing w:line="276" w:lineRule="auto"/>
        <w:rPr>
          <w:rFonts w:ascii="Tahoma" w:hAnsi="Tahoma" w:cs="Tahoma"/>
          <w:szCs w:val="24"/>
        </w:rPr>
      </w:pPr>
    </w:p>
    <w:p w14:paraId="44CA8CB8" w14:textId="77777777" w:rsidR="00B37BB8" w:rsidRPr="00896F76" w:rsidRDefault="00B37BB8" w:rsidP="00ED6E1A">
      <w:pPr>
        <w:autoSpaceDE w:val="0"/>
        <w:autoSpaceDN w:val="0"/>
        <w:adjustRightInd w:val="0"/>
        <w:spacing w:line="276" w:lineRule="auto"/>
        <w:rPr>
          <w:rFonts w:ascii="Tahoma" w:hAnsi="Tahoma" w:cs="Tahoma"/>
          <w:szCs w:val="24"/>
        </w:rPr>
      </w:pPr>
    </w:p>
    <w:p w14:paraId="2985386D" w14:textId="77777777" w:rsidR="00B37BB8" w:rsidRPr="00896F76" w:rsidRDefault="00B37BB8" w:rsidP="00ED6E1A">
      <w:pPr>
        <w:autoSpaceDE w:val="0"/>
        <w:autoSpaceDN w:val="0"/>
        <w:adjustRightInd w:val="0"/>
        <w:spacing w:line="276" w:lineRule="auto"/>
        <w:rPr>
          <w:rFonts w:ascii="Tahoma" w:hAnsi="Tahoma" w:cs="Tahoma"/>
          <w:szCs w:val="24"/>
        </w:rPr>
      </w:pPr>
    </w:p>
    <w:p w14:paraId="76D26F4F" w14:textId="77777777" w:rsidR="00B37BB8" w:rsidRPr="00896F76" w:rsidRDefault="00B37BB8" w:rsidP="00ED6E1A">
      <w:pPr>
        <w:autoSpaceDE w:val="0"/>
        <w:autoSpaceDN w:val="0"/>
        <w:adjustRightInd w:val="0"/>
        <w:spacing w:line="276" w:lineRule="auto"/>
        <w:rPr>
          <w:rFonts w:ascii="Tahoma" w:hAnsi="Tahoma" w:cs="Tahoma"/>
          <w:szCs w:val="24"/>
        </w:rPr>
      </w:pPr>
    </w:p>
    <w:p w14:paraId="02050F02" w14:textId="77777777" w:rsidR="00B37BB8" w:rsidRPr="00896F76" w:rsidRDefault="00B37BB8" w:rsidP="00ED6E1A">
      <w:pPr>
        <w:autoSpaceDE w:val="0"/>
        <w:autoSpaceDN w:val="0"/>
        <w:adjustRightInd w:val="0"/>
        <w:spacing w:line="276" w:lineRule="auto"/>
        <w:rPr>
          <w:rFonts w:ascii="Tahoma" w:hAnsi="Tahoma" w:cs="Tahoma"/>
          <w:szCs w:val="24"/>
        </w:rPr>
      </w:pPr>
    </w:p>
    <w:p w14:paraId="171D6305" w14:textId="77777777" w:rsidR="00B37BB8" w:rsidRPr="00896F76" w:rsidRDefault="00B37BB8" w:rsidP="00ED6E1A">
      <w:pPr>
        <w:autoSpaceDE w:val="0"/>
        <w:autoSpaceDN w:val="0"/>
        <w:adjustRightInd w:val="0"/>
        <w:spacing w:line="276" w:lineRule="auto"/>
        <w:rPr>
          <w:rFonts w:ascii="Tahoma" w:hAnsi="Tahoma" w:cs="Tahoma"/>
          <w:szCs w:val="24"/>
        </w:rPr>
      </w:pPr>
    </w:p>
    <w:p w14:paraId="5D6C7F7F" w14:textId="77777777" w:rsidR="00B37BB8" w:rsidRPr="00896F76" w:rsidRDefault="00B37BB8" w:rsidP="00ED6E1A">
      <w:pPr>
        <w:autoSpaceDE w:val="0"/>
        <w:autoSpaceDN w:val="0"/>
        <w:adjustRightInd w:val="0"/>
        <w:spacing w:line="276" w:lineRule="auto"/>
        <w:rPr>
          <w:rFonts w:ascii="Tahoma" w:hAnsi="Tahoma" w:cs="Tahoma"/>
          <w:szCs w:val="24"/>
        </w:rPr>
      </w:pPr>
    </w:p>
    <w:bookmarkStart w:id="1" w:name="_Toc449469093" w:displacedByCustomXml="next"/>
    <w:bookmarkStart w:id="2" w:name="_Toc443593721" w:displacedByCustomXml="next"/>
    <w:sdt>
      <w:sdtPr>
        <w:rPr>
          <w:rFonts w:ascii="Tahoma" w:eastAsiaTheme="minorEastAsia" w:hAnsi="Tahoma" w:cs="Tahoma"/>
          <w:b w:val="0"/>
          <w:bCs w:val="0"/>
          <w:color w:val="003399"/>
          <w:sz w:val="24"/>
          <w:szCs w:val="22"/>
          <w:lang w:val="en-GB" w:eastAsia="en-GB"/>
        </w:rPr>
        <w:id w:val="8012680"/>
        <w:docPartObj>
          <w:docPartGallery w:val="Table of Contents"/>
          <w:docPartUnique/>
        </w:docPartObj>
      </w:sdtPr>
      <w:sdtEndPr>
        <w:rPr>
          <w:color w:val="auto"/>
        </w:rPr>
      </w:sdtEndPr>
      <w:sdtContent>
        <w:p w14:paraId="26642353" w14:textId="77777777" w:rsidR="00922CAD" w:rsidRPr="00896F76" w:rsidRDefault="00922CAD">
          <w:pPr>
            <w:pStyle w:val="TOCHeading"/>
            <w:rPr>
              <w:rFonts w:ascii="Tahoma" w:hAnsi="Tahoma" w:cs="Tahoma"/>
              <w:color w:val="003399"/>
            </w:rPr>
          </w:pPr>
          <w:r w:rsidRPr="00896F76">
            <w:rPr>
              <w:rFonts w:ascii="Tahoma" w:hAnsi="Tahoma" w:cs="Tahoma"/>
              <w:color w:val="003399"/>
            </w:rPr>
            <w:t>Contents</w:t>
          </w:r>
        </w:p>
        <w:p w14:paraId="4DDDD02F" w14:textId="77777777" w:rsidR="00CF63F2" w:rsidRPr="00896F76" w:rsidRDefault="00DF7E38">
          <w:pPr>
            <w:pStyle w:val="TOC1"/>
            <w:tabs>
              <w:tab w:val="right" w:leader="dot" w:pos="10053"/>
            </w:tabs>
            <w:rPr>
              <w:rFonts w:ascii="Tahoma" w:hAnsi="Tahoma" w:cs="Tahoma"/>
            </w:rPr>
          </w:pPr>
          <w:r w:rsidRPr="00896F76">
            <w:rPr>
              <w:rFonts w:ascii="Tahoma" w:hAnsi="Tahoma" w:cs="Tahoma"/>
            </w:rPr>
            <w:t xml:space="preserve"> </w:t>
          </w:r>
        </w:p>
        <w:p w14:paraId="6AABE81D" w14:textId="38925388" w:rsidR="0081385F" w:rsidRPr="00896F76" w:rsidRDefault="00CF63F2">
          <w:pPr>
            <w:pStyle w:val="TOC1"/>
            <w:tabs>
              <w:tab w:val="right" w:leader="dot" w:pos="10053"/>
            </w:tabs>
            <w:rPr>
              <w:rFonts w:ascii="Tahoma" w:hAnsi="Tahoma" w:cs="Tahoma"/>
              <w:noProof/>
            </w:rPr>
          </w:pPr>
          <w:r w:rsidRPr="00896F76">
            <w:rPr>
              <w:rFonts w:ascii="Tahoma" w:hAnsi="Tahoma" w:cs="Tahoma"/>
            </w:rPr>
            <w:t>Key staff involved in the policy………………………………………………………………………</w:t>
          </w:r>
          <w:r w:rsidR="00896F76">
            <w:rPr>
              <w:rFonts w:ascii="Tahoma" w:hAnsi="Tahoma" w:cs="Tahoma"/>
            </w:rPr>
            <w:t>………………</w:t>
          </w:r>
          <w:r w:rsidR="00451BC6" w:rsidRPr="00896F76">
            <w:rPr>
              <w:rFonts w:ascii="Tahoma" w:hAnsi="Tahoma" w:cs="Tahoma"/>
            </w:rPr>
            <w:t>...</w:t>
          </w:r>
          <w:r w:rsidRPr="00896F76">
            <w:rPr>
              <w:rFonts w:ascii="Tahoma" w:hAnsi="Tahoma" w:cs="Tahoma"/>
            </w:rPr>
            <w:t>2</w:t>
          </w:r>
          <w:r w:rsidR="00DB0FFB" w:rsidRPr="00896F76">
            <w:rPr>
              <w:rFonts w:ascii="Tahoma" w:hAnsi="Tahoma" w:cs="Tahoma"/>
            </w:rPr>
            <w:fldChar w:fldCharType="begin"/>
          </w:r>
          <w:r w:rsidR="00922CAD" w:rsidRPr="00896F76">
            <w:rPr>
              <w:rFonts w:ascii="Tahoma" w:hAnsi="Tahoma" w:cs="Tahoma"/>
            </w:rPr>
            <w:instrText xml:space="preserve"> TOC \o "1-3" \h \z \u </w:instrText>
          </w:r>
          <w:r w:rsidR="00DB0FFB" w:rsidRPr="00896F76">
            <w:rPr>
              <w:rFonts w:ascii="Tahoma" w:hAnsi="Tahoma" w:cs="Tahoma"/>
            </w:rPr>
            <w:fldChar w:fldCharType="separate"/>
          </w:r>
        </w:p>
        <w:p w14:paraId="5FF48CE1" w14:textId="62E70073" w:rsidR="0081385F" w:rsidRPr="00896F76" w:rsidRDefault="00896F76">
          <w:pPr>
            <w:pStyle w:val="TOC1"/>
            <w:tabs>
              <w:tab w:val="right" w:leader="dot" w:pos="10053"/>
            </w:tabs>
            <w:rPr>
              <w:rFonts w:ascii="Tahoma" w:hAnsi="Tahoma" w:cs="Tahoma"/>
              <w:noProof/>
              <w:sz w:val="22"/>
            </w:rPr>
          </w:pPr>
          <w:hyperlink r:id="rId13" w:anchor="_Toc86601654" w:history="1">
            <w:r w:rsidR="0081385F" w:rsidRPr="00896F76">
              <w:rPr>
                <w:rStyle w:val="Hyperlink"/>
                <w:rFonts w:ascii="Tahoma" w:hAnsi="Tahoma" w:cs="Tahoma"/>
                <w:noProof/>
              </w:rPr>
              <w:t>Implementing access arrangements and the conduct of exams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_Toc86601654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3</w:t>
            </w:r>
            <w:r w:rsidR="0081385F" w:rsidRPr="00896F76">
              <w:rPr>
                <w:rFonts w:ascii="Tahoma" w:hAnsi="Tahoma" w:cs="Tahoma"/>
                <w:noProof/>
                <w:webHidden/>
              </w:rPr>
              <w:fldChar w:fldCharType="end"/>
            </w:r>
          </w:hyperlink>
        </w:p>
        <w:p w14:paraId="43CD869A" w14:textId="3E632F63" w:rsidR="0081385F" w:rsidRPr="00896F76" w:rsidRDefault="00896F76">
          <w:pPr>
            <w:pStyle w:val="TOC1"/>
            <w:tabs>
              <w:tab w:val="right" w:leader="dot" w:pos="10053"/>
            </w:tabs>
            <w:rPr>
              <w:rFonts w:ascii="Tahoma" w:hAnsi="Tahoma" w:cs="Tahoma"/>
              <w:noProof/>
              <w:sz w:val="22"/>
            </w:rPr>
          </w:pPr>
          <w:hyperlink w:anchor="_Toc86601655" w:history="1">
            <w:r w:rsidR="0081385F" w:rsidRPr="00896F76">
              <w:rPr>
                <w:rStyle w:val="Hyperlink"/>
                <w:rFonts w:ascii="Tahoma" w:hAnsi="Tahoma" w:cs="Tahoma"/>
                <w:noProof/>
              </w:rPr>
              <w:t>The Equality Act 2010 definition of disability</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_Toc86601655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3</w:t>
            </w:r>
            <w:r w:rsidR="0081385F" w:rsidRPr="00896F76">
              <w:rPr>
                <w:rFonts w:ascii="Tahoma" w:hAnsi="Tahoma" w:cs="Tahoma"/>
                <w:noProof/>
                <w:webHidden/>
              </w:rPr>
              <w:fldChar w:fldCharType="end"/>
            </w:r>
          </w:hyperlink>
        </w:p>
        <w:p w14:paraId="3EB1AD3E" w14:textId="5529C2D5" w:rsidR="0081385F" w:rsidRPr="00896F76" w:rsidRDefault="00896F76">
          <w:pPr>
            <w:pStyle w:val="TOC1"/>
            <w:tabs>
              <w:tab w:val="right" w:leader="dot" w:pos="10053"/>
            </w:tabs>
            <w:rPr>
              <w:rFonts w:ascii="Tahoma" w:hAnsi="Tahoma" w:cs="Tahoma"/>
              <w:noProof/>
              <w:sz w:val="22"/>
            </w:rPr>
          </w:pPr>
          <w:hyperlink w:anchor="_Toc86601656" w:history="1">
            <w:r w:rsidR="0081385F" w:rsidRPr="00896F76">
              <w:rPr>
                <w:rStyle w:val="Hyperlink"/>
                <w:rFonts w:ascii="Tahoma" w:hAnsi="Tahoma" w:cs="Tahoma"/>
                <w:noProof/>
              </w:rPr>
              <w:t>Identifying the need for access arrangements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_Toc86601656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4</w:t>
            </w:r>
            <w:r w:rsidR="0081385F" w:rsidRPr="00896F76">
              <w:rPr>
                <w:rFonts w:ascii="Tahoma" w:hAnsi="Tahoma" w:cs="Tahoma"/>
                <w:noProof/>
                <w:webHidden/>
              </w:rPr>
              <w:fldChar w:fldCharType="end"/>
            </w:r>
          </w:hyperlink>
        </w:p>
        <w:p w14:paraId="4150018F" w14:textId="1F300FE8" w:rsidR="0081385F" w:rsidRPr="00896F76" w:rsidRDefault="00896F76">
          <w:pPr>
            <w:pStyle w:val="TOC2"/>
            <w:tabs>
              <w:tab w:val="right" w:leader="dot" w:pos="10053"/>
            </w:tabs>
            <w:rPr>
              <w:rFonts w:ascii="Tahoma" w:hAnsi="Tahoma" w:cs="Tahoma"/>
              <w:noProof/>
              <w:sz w:val="22"/>
            </w:rPr>
          </w:pPr>
          <w:hyperlink w:anchor="_Toc86601657" w:history="1">
            <w:r w:rsidR="0081385F" w:rsidRPr="00896F76">
              <w:rPr>
                <w:rStyle w:val="Hyperlink"/>
                <w:rFonts w:ascii="Tahoma" w:eastAsia="Times New Roman" w:hAnsi="Tahoma" w:cs="Tahoma"/>
                <w:b/>
                <w:noProof/>
              </w:rPr>
              <w:t>Roles and responsibilities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_Toc86601657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4</w:t>
            </w:r>
            <w:r w:rsidR="0081385F" w:rsidRPr="00896F76">
              <w:rPr>
                <w:rFonts w:ascii="Tahoma" w:hAnsi="Tahoma" w:cs="Tahoma"/>
                <w:noProof/>
                <w:webHidden/>
              </w:rPr>
              <w:fldChar w:fldCharType="end"/>
            </w:r>
          </w:hyperlink>
        </w:p>
        <w:p w14:paraId="3558A337" w14:textId="56044C62" w:rsidR="0081385F" w:rsidRPr="00896F76" w:rsidRDefault="00896F76">
          <w:pPr>
            <w:pStyle w:val="TOC2"/>
            <w:tabs>
              <w:tab w:val="right" w:leader="dot" w:pos="10053"/>
            </w:tabs>
            <w:rPr>
              <w:rFonts w:ascii="Tahoma" w:hAnsi="Tahoma" w:cs="Tahoma"/>
              <w:noProof/>
              <w:sz w:val="22"/>
            </w:rPr>
          </w:pPr>
          <w:hyperlink w:anchor="_Toc86601658" w:history="1">
            <w:r w:rsidR="0081385F" w:rsidRPr="00896F76">
              <w:rPr>
                <w:rStyle w:val="Hyperlink"/>
                <w:rFonts w:ascii="Tahoma" w:hAnsi="Tahoma" w:cs="Tahoma"/>
                <w:noProof/>
              </w:rPr>
              <w:t>Use of word processors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_Toc86601658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5</w:t>
            </w:r>
            <w:r w:rsidR="0081385F" w:rsidRPr="00896F76">
              <w:rPr>
                <w:rFonts w:ascii="Tahoma" w:hAnsi="Tahoma" w:cs="Tahoma"/>
                <w:noProof/>
                <w:webHidden/>
              </w:rPr>
              <w:fldChar w:fldCharType="end"/>
            </w:r>
          </w:hyperlink>
        </w:p>
        <w:p w14:paraId="247A4DC6" w14:textId="60914290" w:rsidR="0081385F" w:rsidRPr="00896F76" w:rsidRDefault="00896F76">
          <w:pPr>
            <w:pStyle w:val="TOC1"/>
            <w:tabs>
              <w:tab w:val="right" w:leader="dot" w:pos="10053"/>
            </w:tabs>
            <w:rPr>
              <w:rFonts w:ascii="Tahoma" w:hAnsi="Tahoma" w:cs="Tahoma"/>
              <w:noProof/>
              <w:sz w:val="22"/>
            </w:rPr>
          </w:pPr>
          <w:hyperlink w:anchor="_Toc86601659" w:history="1">
            <w:r w:rsidR="0081385F" w:rsidRPr="00896F76">
              <w:rPr>
                <w:rStyle w:val="Hyperlink"/>
                <w:rFonts w:ascii="Tahoma" w:hAnsi="Tahoma" w:cs="Tahoma"/>
                <w:noProof/>
              </w:rPr>
              <w:t>Requesting access arrangements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_Toc86601659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5</w:t>
            </w:r>
            <w:r w:rsidR="0081385F" w:rsidRPr="00896F76">
              <w:rPr>
                <w:rFonts w:ascii="Tahoma" w:hAnsi="Tahoma" w:cs="Tahoma"/>
                <w:noProof/>
                <w:webHidden/>
              </w:rPr>
              <w:fldChar w:fldCharType="end"/>
            </w:r>
          </w:hyperlink>
        </w:p>
        <w:p w14:paraId="030661C7" w14:textId="7E4C51A0" w:rsidR="0081385F" w:rsidRPr="00896F76" w:rsidRDefault="00896F76">
          <w:pPr>
            <w:pStyle w:val="TOC2"/>
            <w:tabs>
              <w:tab w:val="right" w:leader="dot" w:pos="10053"/>
            </w:tabs>
            <w:rPr>
              <w:rFonts w:ascii="Tahoma" w:hAnsi="Tahoma" w:cs="Tahoma"/>
              <w:noProof/>
              <w:sz w:val="22"/>
            </w:rPr>
          </w:pPr>
          <w:hyperlink w:anchor="_Toc86601660" w:history="1">
            <w:r w:rsidR="0081385F" w:rsidRPr="00896F76">
              <w:rPr>
                <w:rStyle w:val="Hyperlink"/>
                <w:rFonts w:ascii="Tahoma" w:eastAsia="Times New Roman" w:hAnsi="Tahoma" w:cs="Tahoma"/>
                <w:b/>
                <w:noProof/>
              </w:rPr>
              <w:t>Roles and responsibilities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_Toc86601660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5</w:t>
            </w:r>
            <w:r w:rsidR="0081385F" w:rsidRPr="00896F76">
              <w:rPr>
                <w:rFonts w:ascii="Tahoma" w:hAnsi="Tahoma" w:cs="Tahoma"/>
                <w:noProof/>
                <w:webHidden/>
              </w:rPr>
              <w:fldChar w:fldCharType="end"/>
            </w:r>
          </w:hyperlink>
        </w:p>
        <w:p w14:paraId="26E1AF4A" w14:textId="71E70468" w:rsidR="0081385F" w:rsidRPr="00896F76" w:rsidRDefault="00896F76">
          <w:pPr>
            <w:pStyle w:val="TOC1"/>
            <w:tabs>
              <w:tab w:val="right" w:leader="dot" w:pos="10053"/>
            </w:tabs>
            <w:rPr>
              <w:rFonts w:ascii="Tahoma" w:hAnsi="Tahoma" w:cs="Tahoma"/>
              <w:noProof/>
              <w:sz w:val="22"/>
            </w:rPr>
          </w:pPr>
          <w:hyperlink w:anchor="_Toc86601661" w:history="1">
            <w:r w:rsidR="0081385F" w:rsidRPr="00896F76">
              <w:rPr>
                <w:rStyle w:val="Hyperlink"/>
                <w:rFonts w:ascii="Tahoma" w:hAnsi="Tahoma" w:cs="Tahoma"/>
                <w:noProof/>
              </w:rPr>
              <w:t>Implementing access arrangements and the conduct of exams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_Toc86601661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6</w:t>
            </w:r>
            <w:r w:rsidR="0081385F" w:rsidRPr="00896F76">
              <w:rPr>
                <w:rFonts w:ascii="Tahoma" w:hAnsi="Tahoma" w:cs="Tahoma"/>
                <w:noProof/>
                <w:webHidden/>
              </w:rPr>
              <w:fldChar w:fldCharType="end"/>
            </w:r>
          </w:hyperlink>
        </w:p>
        <w:p w14:paraId="3B0E72DE" w14:textId="6C1F0772" w:rsidR="0081385F" w:rsidRPr="00896F76" w:rsidRDefault="00896F76">
          <w:pPr>
            <w:pStyle w:val="TOC2"/>
            <w:tabs>
              <w:tab w:val="right" w:leader="dot" w:pos="10053"/>
            </w:tabs>
            <w:rPr>
              <w:rFonts w:ascii="Tahoma" w:hAnsi="Tahoma" w:cs="Tahoma"/>
              <w:noProof/>
              <w:sz w:val="22"/>
            </w:rPr>
          </w:pPr>
          <w:hyperlink w:anchor="_Toc86601662" w:history="1">
            <w:r w:rsidR="0081385F" w:rsidRPr="00896F76">
              <w:rPr>
                <w:rStyle w:val="Hyperlink"/>
                <w:rFonts w:ascii="Tahoma" w:eastAsia="Times New Roman" w:hAnsi="Tahoma" w:cs="Tahoma"/>
                <w:b/>
                <w:noProof/>
              </w:rPr>
              <w:t>Roles and responsibilities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_Toc86601662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6</w:t>
            </w:r>
            <w:r w:rsidR="0081385F" w:rsidRPr="00896F76">
              <w:rPr>
                <w:rFonts w:ascii="Tahoma" w:hAnsi="Tahoma" w:cs="Tahoma"/>
                <w:noProof/>
                <w:webHidden/>
              </w:rPr>
              <w:fldChar w:fldCharType="end"/>
            </w:r>
          </w:hyperlink>
        </w:p>
        <w:p w14:paraId="345975FB" w14:textId="36065190" w:rsidR="0081385F" w:rsidRPr="00896F76" w:rsidRDefault="00896F76" w:rsidP="00896F76">
          <w:pPr>
            <w:pStyle w:val="TOC3"/>
            <w:tabs>
              <w:tab w:val="right" w:leader="dot" w:pos="10053"/>
            </w:tabs>
            <w:ind w:left="0"/>
            <w:rPr>
              <w:rFonts w:ascii="Tahoma" w:hAnsi="Tahoma" w:cs="Tahoma"/>
              <w:noProof/>
              <w:sz w:val="22"/>
            </w:rPr>
          </w:pPr>
          <w:r>
            <w:rPr>
              <w:rFonts w:ascii="Tahoma" w:hAnsi="Tahoma" w:cs="Tahoma"/>
            </w:rPr>
            <w:t xml:space="preserve">   </w:t>
          </w:r>
          <w:hyperlink w:anchor="_Toc86601663" w:history="1">
            <w:r w:rsidR="0081385F" w:rsidRPr="00896F76">
              <w:rPr>
                <w:rStyle w:val="Hyperlink"/>
                <w:rFonts w:ascii="Tahoma" w:eastAsiaTheme="majorEastAsia" w:hAnsi="Tahoma" w:cs="Tahoma"/>
                <w:b/>
                <w:bCs/>
                <w:noProof/>
              </w:rPr>
              <w:t>External assessments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_Toc86601663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6</w:t>
            </w:r>
            <w:r w:rsidR="0081385F" w:rsidRPr="00896F76">
              <w:rPr>
                <w:rFonts w:ascii="Tahoma" w:hAnsi="Tahoma" w:cs="Tahoma"/>
                <w:noProof/>
                <w:webHidden/>
              </w:rPr>
              <w:fldChar w:fldCharType="end"/>
            </w:r>
          </w:hyperlink>
        </w:p>
        <w:p w14:paraId="670FF506" w14:textId="51831B8A" w:rsidR="0081385F" w:rsidRPr="00896F76" w:rsidRDefault="00896F76" w:rsidP="00896F76">
          <w:pPr>
            <w:pStyle w:val="TOC3"/>
            <w:tabs>
              <w:tab w:val="right" w:leader="dot" w:pos="10053"/>
            </w:tabs>
            <w:ind w:left="0"/>
            <w:rPr>
              <w:rFonts w:ascii="Tahoma" w:hAnsi="Tahoma" w:cs="Tahoma"/>
              <w:noProof/>
              <w:sz w:val="22"/>
            </w:rPr>
          </w:pPr>
          <w:r>
            <w:rPr>
              <w:rFonts w:ascii="Tahoma" w:hAnsi="Tahoma" w:cs="Tahoma"/>
            </w:rPr>
            <w:t xml:space="preserve">   </w:t>
          </w:r>
          <w:hyperlink w:anchor="_Toc86601664" w:history="1">
            <w:r w:rsidR="0081385F" w:rsidRPr="00896F76">
              <w:rPr>
                <w:rStyle w:val="Hyperlink"/>
                <w:rFonts w:ascii="Tahoma" w:eastAsiaTheme="majorEastAsia" w:hAnsi="Tahoma" w:cs="Tahoma"/>
                <w:b/>
                <w:bCs/>
                <w:noProof/>
              </w:rPr>
              <w:t>Internal assessments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_Toc86601664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8</w:t>
            </w:r>
            <w:r w:rsidR="0081385F" w:rsidRPr="00896F76">
              <w:rPr>
                <w:rFonts w:ascii="Tahoma" w:hAnsi="Tahoma" w:cs="Tahoma"/>
                <w:noProof/>
                <w:webHidden/>
              </w:rPr>
              <w:fldChar w:fldCharType="end"/>
            </w:r>
          </w:hyperlink>
        </w:p>
        <w:p w14:paraId="6A37D506" w14:textId="1148D093" w:rsidR="0081385F" w:rsidRPr="00896F76" w:rsidRDefault="00896F76" w:rsidP="00896F76">
          <w:pPr>
            <w:pStyle w:val="TOC3"/>
            <w:tabs>
              <w:tab w:val="right" w:leader="dot" w:pos="10053"/>
            </w:tabs>
            <w:ind w:left="0"/>
            <w:rPr>
              <w:rFonts w:ascii="Tahoma" w:hAnsi="Tahoma" w:cs="Tahoma"/>
              <w:noProof/>
              <w:sz w:val="22"/>
            </w:rPr>
          </w:pPr>
          <w:r>
            <w:rPr>
              <w:rFonts w:ascii="Tahoma" w:hAnsi="Tahoma" w:cs="Tahoma"/>
            </w:rPr>
            <w:t xml:space="preserve">   </w:t>
          </w:r>
          <w:hyperlink w:anchor="_Toc86601665" w:history="1">
            <w:r w:rsidR="0081385F" w:rsidRPr="00896F76">
              <w:rPr>
                <w:rStyle w:val="Hyperlink"/>
                <w:rFonts w:ascii="Tahoma" w:eastAsiaTheme="majorEastAsia" w:hAnsi="Tahoma" w:cs="Tahoma"/>
                <w:b/>
                <w:bCs/>
                <w:noProof/>
              </w:rPr>
              <w:t>Internal exams</w:t>
            </w:r>
            <w:r w:rsidR="005B49BB" w:rsidRPr="00896F76">
              <w:rPr>
                <w:rStyle w:val="Hyperlink"/>
                <w:rFonts w:ascii="Tahoma" w:eastAsiaTheme="majorEastAsia" w:hAnsi="Tahoma" w:cs="Tahoma"/>
                <w:b/>
                <w:bCs/>
                <w:noProof/>
              </w:rPr>
              <w:t>/assessments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_Toc86601665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8</w:t>
            </w:r>
            <w:r w:rsidR="0081385F" w:rsidRPr="00896F76">
              <w:rPr>
                <w:rFonts w:ascii="Tahoma" w:hAnsi="Tahoma" w:cs="Tahoma"/>
                <w:noProof/>
                <w:webHidden/>
              </w:rPr>
              <w:fldChar w:fldCharType="end"/>
            </w:r>
          </w:hyperlink>
        </w:p>
        <w:p w14:paraId="7AF42BF4" w14:textId="30A00D6B" w:rsidR="0081385F" w:rsidRPr="00896F76" w:rsidRDefault="00896F76">
          <w:pPr>
            <w:pStyle w:val="TOC1"/>
            <w:tabs>
              <w:tab w:val="right" w:leader="dot" w:pos="10053"/>
            </w:tabs>
            <w:rPr>
              <w:rFonts w:ascii="Tahoma" w:hAnsi="Tahoma" w:cs="Tahoma"/>
              <w:noProof/>
              <w:sz w:val="22"/>
            </w:rPr>
          </w:pPr>
          <w:hyperlink w:anchor="_Toc86601666" w:history="1">
            <w:r w:rsidR="0081385F" w:rsidRPr="00896F76">
              <w:rPr>
                <w:rStyle w:val="Hyperlink"/>
                <w:rFonts w:ascii="Tahoma" w:hAnsi="Tahoma" w:cs="Tahoma"/>
                <w:noProof/>
              </w:rPr>
              <w:t>Facilitating access - examples</w:t>
            </w:r>
            <w:r w:rsidR="0081385F" w:rsidRPr="00896F76">
              <w:rPr>
                <w:rFonts w:ascii="Tahoma" w:hAnsi="Tahoma" w:cs="Tahoma"/>
                <w:noProof/>
                <w:webHidden/>
              </w:rPr>
              <w:tab/>
            </w:r>
            <w:r w:rsidR="0081385F" w:rsidRPr="00896F76">
              <w:rPr>
                <w:rFonts w:ascii="Tahoma" w:hAnsi="Tahoma" w:cs="Tahoma"/>
                <w:noProof/>
                <w:webHidden/>
              </w:rPr>
              <w:fldChar w:fldCharType="begin"/>
            </w:r>
            <w:r w:rsidR="0081385F" w:rsidRPr="00896F76">
              <w:rPr>
                <w:rFonts w:ascii="Tahoma" w:hAnsi="Tahoma" w:cs="Tahoma"/>
                <w:noProof/>
                <w:webHidden/>
              </w:rPr>
              <w:instrText xml:space="preserve"> PAGEREF _Toc86601666 \h </w:instrText>
            </w:r>
            <w:r w:rsidR="0081385F" w:rsidRPr="00896F76">
              <w:rPr>
                <w:rFonts w:ascii="Tahoma" w:hAnsi="Tahoma" w:cs="Tahoma"/>
                <w:noProof/>
                <w:webHidden/>
              </w:rPr>
            </w:r>
            <w:r w:rsidR="0081385F" w:rsidRPr="00896F76">
              <w:rPr>
                <w:rFonts w:ascii="Tahoma" w:hAnsi="Tahoma" w:cs="Tahoma"/>
                <w:noProof/>
                <w:webHidden/>
              </w:rPr>
              <w:fldChar w:fldCharType="separate"/>
            </w:r>
            <w:r w:rsidR="00CF63F2" w:rsidRPr="00896F76">
              <w:rPr>
                <w:rFonts w:ascii="Tahoma" w:hAnsi="Tahoma" w:cs="Tahoma"/>
                <w:noProof/>
                <w:webHidden/>
              </w:rPr>
              <w:t>9</w:t>
            </w:r>
            <w:r w:rsidR="0081385F" w:rsidRPr="00896F76">
              <w:rPr>
                <w:rFonts w:ascii="Tahoma" w:hAnsi="Tahoma" w:cs="Tahoma"/>
                <w:noProof/>
                <w:webHidden/>
              </w:rPr>
              <w:fldChar w:fldCharType="end"/>
            </w:r>
          </w:hyperlink>
        </w:p>
        <w:p w14:paraId="04473B9C" w14:textId="77777777" w:rsidR="00922CAD" w:rsidRPr="00896F76" w:rsidRDefault="00DB0FFB">
          <w:pPr>
            <w:rPr>
              <w:rFonts w:ascii="Tahoma" w:hAnsi="Tahoma" w:cs="Tahoma"/>
            </w:rPr>
          </w:pPr>
          <w:r w:rsidRPr="00896F76">
            <w:rPr>
              <w:rFonts w:ascii="Tahoma" w:hAnsi="Tahoma" w:cs="Tahoma"/>
            </w:rPr>
            <w:fldChar w:fldCharType="end"/>
          </w:r>
        </w:p>
      </w:sdtContent>
    </w:sdt>
    <w:bookmarkEnd w:id="2"/>
    <w:bookmarkEnd w:id="1"/>
    <w:p w14:paraId="3BC68ED6" w14:textId="77777777" w:rsidR="0081385F" w:rsidRPr="00896F76" w:rsidRDefault="0081385F" w:rsidP="0033619B">
      <w:pPr>
        <w:spacing w:after="200" w:line="276" w:lineRule="auto"/>
        <w:rPr>
          <w:rFonts w:ascii="Tahoma" w:hAnsi="Tahoma" w:cs="Tahoma"/>
          <w:b/>
          <w:color w:val="0070C0"/>
          <w:sz w:val="28"/>
          <w:szCs w:val="28"/>
        </w:rPr>
      </w:pPr>
    </w:p>
    <w:p w14:paraId="4B62864D" w14:textId="77777777" w:rsidR="000A3962" w:rsidRPr="00896F76" w:rsidRDefault="001752FC" w:rsidP="0033619B">
      <w:pPr>
        <w:spacing w:after="200" w:line="276" w:lineRule="auto"/>
        <w:rPr>
          <w:rFonts w:ascii="Tahoma" w:eastAsia="Times New Roman" w:hAnsi="Tahoma" w:cs="Tahoma"/>
          <w:b/>
          <w:color w:val="365F91" w:themeColor="accent1" w:themeShade="BF"/>
          <w:sz w:val="28"/>
          <w:szCs w:val="28"/>
        </w:rPr>
      </w:pPr>
      <w:r w:rsidRPr="00896F76">
        <w:rPr>
          <w:rFonts w:ascii="Tahoma" w:hAnsi="Tahoma" w:cs="Tahoma"/>
          <w:b/>
          <w:noProof/>
          <w:color w:val="365F91" w:themeColor="accent1" w:themeShade="BF"/>
          <w:sz w:val="28"/>
          <w:szCs w:val="28"/>
        </w:rPr>
        <mc:AlternateContent>
          <mc:Choice Requires="wps">
            <w:drawing>
              <wp:anchor distT="0" distB="0" distL="114300" distR="114300" simplePos="0" relativeHeight="251658752" behindDoc="0" locked="0" layoutInCell="1" allowOverlap="1" wp14:anchorId="05187522" wp14:editId="16524543">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64980CA9" w14:textId="77777777" w:rsidR="00B9632B" w:rsidRPr="003D23D0" w:rsidRDefault="00B9632B" w:rsidP="000A3962">
                            <w:pPr>
                              <w:pStyle w:val="Headinglevel1"/>
                              <w:spacing w:after="0"/>
                              <w:rPr>
                                <w:rFonts w:cs="Arial"/>
                                <w:sz w:val="20"/>
                                <w:szCs w:val="20"/>
                              </w:rPr>
                            </w:pPr>
                            <w:bookmarkStart w:id="3" w:name="_Toc460598889"/>
                            <w:bookmarkStart w:id="4" w:name="_Toc480112451"/>
                            <w:bookmarkStart w:id="5" w:name="_Toc86601654"/>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3"/>
                            <w:bookmarkEnd w:id="4"/>
                            <w:bookmarkEnd w:id="5"/>
                          </w:p>
                          <w:p w14:paraId="382AAEEC" w14:textId="77777777" w:rsidR="00B9632B" w:rsidRPr="003D23D0" w:rsidRDefault="00B9632B" w:rsidP="000A3962">
                            <w:pPr>
                              <w:rPr>
                                <w:rFonts w:cs="Arial"/>
                                <w:b/>
                                <w:color w:val="FF3300"/>
                                <w:sz w:val="18"/>
                                <w:szCs w:val="18"/>
                              </w:rPr>
                            </w:pPr>
                            <w:r w:rsidRPr="003D23D0">
                              <w:rPr>
                                <w:rFonts w:cs="Arial"/>
                                <w:b/>
                                <w:color w:val="FF3300"/>
                                <w:sz w:val="18"/>
                                <w:szCs w:val="18"/>
                              </w:rPr>
                              <w:t>Delete this text box when the information contained here is understood</w:t>
                            </w:r>
                          </w:p>
                          <w:p w14:paraId="5885736B" w14:textId="77777777" w:rsidR="00B9632B" w:rsidRPr="003D23D0" w:rsidRDefault="00B9632B" w:rsidP="000A3962">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12A9A7FD" w14:textId="77777777" w:rsidR="00B9632B" w:rsidRDefault="00B9632B" w:rsidP="00EA161D">
                            <w:pPr>
                              <w:pStyle w:val="ListParagraph"/>
                              <w:numPr>
                                <w:ilvl w:val="0"/>
                                <w:numId w:val="1"/>
                              </w:numPr>
                              <w:spacing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119E5FC4" w14:textId="77777777" w:rsidR="00B9632B" w:rsidRDefault="00B9632B" w:rsidP="00EA161D">
                            <w:pPr>
                              <w:pStyle w:val="ListParagraph"/>
                              <w:numPr>
                                <w:ilvl w:val="0"/>
                                <w:numId w:val="1"/>
                              </w:numPr>
                              <w:spacing w:after="0"/>
                              <w:rPr>
                                <w:rFonts w:cs="Arial"/>
                                <w:sz w:val="18"/>
                                <w:szCs w:val="18"/>
                              </w:rPr>
                            </w:pPr>
                            <w:r>
                              <w:rPr>
                                <w:rFonts w:cs="Arial"/>
                                <w:sz w:val="18"/>
                                <w:szCs w:val="18"/>
                              </w:rPr>
                              <w:t xml:space="preserve">Consider how </w:t>
                            </w:r>
                          </w:p>
                          <w:p w14:paraId="03CCA74A" w14:textId="77777777" w:rsidR="00B9632B" w:rsidRPr="005B0BD5" w:rsidRDefault="00B9632B" w:rsidP="00EA161D">
                            <w:pPr>
                              <w:pStyle w:val="ListParagraph"/>
                              <w:numPr>
                                <w:ilvl w:val="0"/>
                                <w:numId w:val="1"/>
                              </w:numPr>
                              <w:spacing w:after="0"/>
                              <w:rPr>
                                <w:rFonts w:cs="Arial"/>
                                <w:sz w:val="18"/>
                                <w:szCs w:val="18"/>
                              </w:rPr>
                            </w:pPr>
                            <w:r>
                              <w:rPr>
                                <w:rFonts w:cs="Arial"/>
                                <w:sz w:val="18"/>
                                <w:szCs w:val="18"/>
                              </w:rPr>
                              <w:t>Ensuring exam information (JCQ notices, exam timetables etc.) are provided in an accessible format</w:t>
                            </w:r>
                          </w:p>
                          <w:p w14:paraId="5D3A877D" w14:textId="77777777" w:rsidR="00B9632B" w:rsidRDefault="00B9632B" w:rsidP="00EA161D">
                            <w:pPr>
                              <w:pStyle w:val="ListParagraph"/>
                              <w:numPr>
                                <w:ilvl w:val="0"/>
                                <w:numId w:val="1"/>
                              </w:numPr>
                              <w:spacing w:after="0"/>
                              <w:rPr>
                                <w:rFonts w:cs="Arial"/>
                                <w:sz w:val="18"/>
                                <w:szCs w:val="18"/>
                              </w:rPr>
                            </w:pPr>
                            <w:r>
                              <w:rPr>
                                <w:rFonts w:cs="Arial"/>
                                <w:sz w:val="18"/>
                                <w:szCs w:val="18"/>
                              </w:rPr>
                              <w:t>Allocating staff as facilitators and ensuring they are trained</w:t>
                            </w:r>
                          </w:p>
                          <w:p w14:paraId="296CBCCC" w14:textId="77777777" w:rsidR="00B9632B" w:rsidRDefault="00B9632B" w:rsidP="00EA161D">
                            <w:pPr>
                              <w:pStyle w:val="ListParagraph"/>
                              <w:numPr>
                                <w:ilvl w:val="0"/>
                                <w:numId w:val="1"/>
                              </w:numPr>
                              <w:spacing w:after="0"/>
                              <w:rPr>
                                <w:rFonts w:cs="Arial"/>
                                <w:sz w:val="18"/>
                                <w:szCs w:val="18"/>
                              </w:rPr>
                            </w:pPr>
                          </w:p>
                          <w:p w14:paraId="4B93B7A6" w14:textId="77777777" w:rsidR="00B9632B" w:rsidRPr="00580F39" w:rsidRDefault="00B9632B" w:rsidP="000A3962">
                            <w:pPr>
                              <w:spacing w:before="120"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87522"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" fillcolor="#95b3d7 [1940]" strokecolor="#039" strokeweight="2.5pt">
                <v:fill color2="#dbe5f1 [660]" angle="135" focus="50%" type="gradient"/>
                <v:shadow on="t" color="#243f60 [1604]" opacity=".5" offset="1pt"/>
                <v:textbox>
                  <w:txbxContent>
                    <w:p w14:paraId="64980CA9" w14:textId="77777777" w:rsidR="00B9632B" w:rsidRPr="003D23D0" w:rsidRDefault="00B9632B" w:rsidP="000A3962">
                      <w:pPr>
                        <w:pStyle w:val="Headinglevel1"/>
                        <w:spacing w:after="0"/>
                        <w:rPr>
                          <w:rFonts w:cs="Arial"/>
                          <w:sz w:val="20"/>
                          <w:szCs w:val="20"/>
                        </w:rPr>
                      </w:pPr>
                      <w:bookmarkStart w:id="6" w:name="_Toc460598889"/>
                      <w:bookmarkStart w:id="7" w:name="_Toc480112451"/>
                      <w:bookmarkStart w:id="8" w:name="_Toc86601654"/>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6"/>
                      <w:bookmarkEnd w:id="7"/>
                      <w:bookmarkEnd w:id="8"/>
                    </w:p>
                    <w:p w14:paraId="382AAEEC" w14:textId="77777777" w:rsidR="00B9632B" w:rsidRPr="003D23D0" w:rsidRDefault="00B9632B" w:rsidP="000A3962">
                      <w:pPr>
                        <w:rPr>
                          <w:rFonts w:cs="Arial"/>
                          <w:b/>
                          <w:color w:val="FF3300"/>
                          <w:sz w:val="18"/>
                          <w:szCs w:val="18"/>
                        </w:rPr>
                      </w:pPr>
                      <w:r w:rsidRPr="003D23D0">
                        <w:rPr>
                          <w:rFonts w:cs="Arial"/>
                          <w:b/>
                          <w:color w:val="FF3300"/>
                          <w:sz w:val="18"/>
                          <w:szCs w:val="18"/>
                        </w:rPr>
                        <w:t>Delete this text box when the information contained here is understood</w:t>
                      </w:r>
                    </w:p>
                    <w:p w14:paraId="5885736B" w14:textId="77777777" w:rsidR="00B9632B" w:rsidRPr="003D23D0" w:rsidRDefault="00B9632B" w:rsidP="000A3962">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12A9A7FD" w14:textId="77777777" w:rsidR="00B9632B" w:rsidRDefault="00B9632B" w:rsidP="00EA161D">
                      <w:pPr>
                        <w:pStyle w:val="ListParagraph"/>
                        <w:numPr>
                          <w:ilvl w:val="0"/>
                          <w:numId w:val="1"/>
                        </w:numPr>
                        <w:spacing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119E5FC4" w14:textId="77777777" w:rsidR="00B9632B" w:rsidRDefault="00B9632B" w:rsidP="00EA161D">
                      <w:pPr>
                        <w:pStyle w:val="ListParagraph"/>
                        <w:numPr>
                          <w:ilvl w:val="0"/>
                          <w:numId w:val="1"/>
                        </w:numPr>
                        <w:spacing w:after="0"/>
                        <w:rPr>
                          <w:rFonts w:cs="Arial"/>
                          <w:sz w:val="18"/>
                          <w:szCs w:val="18"/>
                        </w:rPr>
                      </w:pPr>
                      <w:r>
                        <w:rPr>
                          <w:rFonts w:cs="Arial"/>
                          <w:sz w:val="18"/>
                          <w:szCs w:val="18"/>
                        </w:rPr>
                        <w:t xml:space="preserve">Consider how </w:t>
                      </w:r>
                    </w:p>
                    <w:p w14:paraId="03CCA74A" w14:textId="77777777" w:rsidR="00B9632B" w:rsidRPr="005B0BD5" w:rsidRDefault="00B9632B" w:rsidP="00EA161D">
                      <w:pPr>
                        <w:pStyle w:val="ListParagraph"/>
                        <w:numPr>
                          <w:ilvl w:val="0"/>
                          <w:numId w:val="1"/>
                        </w:numPr>
                        <w:spacing w:after="0"/>
                        <w:rPr>
                          <w:rFonts w:cs="Arial"/>
                          <w:sz w:val="18"/>
                          <w:szCs w:val="18"/>
                        </w:rPr>
                      </w:pPr>
                      <w:r>
                        <w:rPr>
                          <w:rFonts w:cs="Arial"/>
                          <w:sz w:val="18"/>
                          <w:szCs w:val="18"/>
                        </w:rPr>
                        <w:t>Ensuring exam information (JCQ notices, exam timetables etc.) are provided in an accessible format</w:t>
                      </w:r>
                    </w:p>
                    <w:p w14:paraId="5D3A877D" w14:textId="77777777" w:rsidR="00B9632B" w:rsidRDefault="00B9632B" w:rsidP="00EA161D">
                      <w:pPr>
                        <w:pStyle w:val="ListParagraph"/>
                        <w:numPr>
                          <w:ilvl w:val="0"/>
                          <w:numId w:val="1"/>
                        </w:numPr>
                        <w:spacing w:after="0"/>
                        <w:rPr>
                          <w:rFonts w:cs="Arial"/>
                          <w:sz w:val="18"/>
                          <w:szCs w:val="18"/>
                        </w:rPr>
                      </w:pPr>
                      <w:r>
                        <w:rPr>
                          <w:rFonts w:cs="Arial"/>
                          <w:sz w:val="18"/>
                          <w:szCs w:val="18"/>
                        </w:rPr>
                        <w:t>Allocating staff as facilitators and ensuring they are trained</w:t>
                      </w:r>
                    </w:p>
                    <w:p w14:paraId="296CBCCC" w14:textId="77777777" w:rsidR="00B9632B" w:rsidRDefault="00B9632B" w:rsidP="00EA161D">
                      <w:pPr>
                        <w:pStyle w:val="ListParagraph"/>
                        <w:numPr>
                          <w:ilvl w:val="0"/>
                          <w:numId w:val="1"/>
                        </w:numPr>
                        <w:spacing w:after="0"/>
                        <w:rPr>
                          <w:rFonts w:cs="Arial"/>
                          <w:sz w:val="18"/>
                          <w:szCs w:val="18"/>
                        </w:rPr>
                      </w:pPr>
                    </w:p>
                    <w:p w14:paraId="4B93B7A6" w14:textId="77777777" w:rsidR="00B9632B" w:rsidRPr="00580F39" w:rsidRDefault="00B9632B" w:rsidP="000A3962">
                      <w:pPr>
                        <w:spacing w:before="120"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6" w:name="_Toc480112447"/>
      <w:r w:rsidR="000A3962" w:rsidRPr="00896F76">
        <w:rPr>
          <w:rFonts w:ascii="Tahoma" w:hAnsi="Tahoma" w:cs="Tahoma"/>
          <w:b/>
          <w:color w:val="365F91" w:themeColor="accent1" w:themeShade="BF"/>
          <w:sz w:val="28"/>
          <w:szCs w:val="28"/>
        </w:rPr>
        <w:t>Purpose of the policy</w:t>
      </w:r>
      <w:bookmarkEnd w:id="6"/>
    </w:p>
    <w:p w14:paraId="7CF93777" w14:textId="2506A8B5" w:rsidR="00B37BB8" w:rsidRPr="00896F76" w:rsidRDefault="00B37BB8" w:rsidP="00B37BB8">
      <w:pPr>
        <w:autoSpaceDE w:val="0"/>
        <w:autoSpaceDN w:val="0"/>
        <w:adjustRightInd w:val="0"/>
        <w:spacing w:after="120" w:line="276" w:lineRule="auto"/>
        <w:rPr>
          <w:rFonts w:ascii="Tahoma" w:eastAsia="Times New Roman" w:hAnsi="Tahoma" w:cs="Tahoma"/>
          <w:i/>
          <w:sz w:val="22"/>
        </w:rPr>
      </w:pPr>
      <w:r w:rsidRPr="00896F76">
        <w:rPr>
          <w:rFonts w:ascii="Tahoma" w:eastAsia="Times New Roman" w:hAnsi="Tahoma" w:cs="Tahoma"/>
          <w:sz w:val="22"/>
        </w:rPr>
        <w:t xml:space="preserve">This document is provided as an exams-specific supplement to the </w:t>
      </w:r>
      <w:r w:rsidRPr="00896F76">
        <w:rPr>
          <w:rFonts w:ascii="Tahoma" w:eastAsia="Times New Roman" w:hAnsi="Tahoma" w:cs="Tahoma"/>
          <w:i/>
          <w:sz w:val="22"/>
        </w:rPr>
        <w:t>centre-wide</w:t>
      </w:r>
      <w:r w:rsidR="00DF7E38" w:rsidRPr="00896F76">
        <w:rPr>
          <w:rFonts w:ascii="Tahoma" w:eastAsia="Times New Roman" w:hAnsi="Tahoma" w:cs="Tahoma"/>
          <w:i/>
          <w:sz w:val="22"/>
        </w:rPr>
        <w:t xml:space="preserve"> equalities </w:t>
      </w:r>
      <w:r w:rsidR="005B49BB" w:rsidRPr="00896F76">
        <w:rPr>
          <w:rFonts w:ascii="Tahoma" w:eastAsia="Times New Roman" w:hAnsi="Tahoma" w:cs="Tahoma"/>
          <w:i/>
          <w:sz w:val="22"/>
        </w:rPr>
        <w:t>and/or</w:t>
      </w:r>
      <w:r w:rsidRPr="00896F76">
        <w:rPr>
          <w:rFonts w:ascii="Tahoma" w:eastAsia="Times New Roman" w:hAnsi="Tahoma" w:cs="Tahoma"/>
          <w:i/>
          <w:sz w:val="22"/>
        </w:rPr>
        <w:t xml:space="preserve"> disability / accessibility policy / plan</w:t>
      </w:r>
      <w:r w:rsidRPr="00896F76">
        <w:rPr>
          <w:rFonts w:ascii="Tahoma" w:eastAsia="Times New Roman" w:hAnsi="Tahoma" w:cs="Tahoma"/>
          <w:sz w:val="22"/>
        </w:rPr>
        <w:t xml:space="preserve"> which details how the centre will:</w:t>
      </w:r>
    </w:p>
    <w:p w14:paraId="7FD1BA1A" w14:textId="77777777" w:rsidR="00103069" w:rsidRPr="00896F76" w:rsidRDefault="00103069" w:rsidP="00DF7E38">
      <w:pPr>
        <w:autoSpaceDE w:val="0"/>
        <w:autoSpaceDN w:val="0"/>
        <w:adjustRightInd w:val="0"/>
        <w:spacing w:after="120" w:line="276" w:lineRule="auto"/>
        <w:ind w:left="360"/>
        <w:rPr>
          <w:rFonts w:ascii="Tahoma" w:eastAsia="Times New Roman" w:hAnsi="Tahoma" w:cs="Tahoma"/>
          <w:i/>
          <w:sz w:val="20"/>
          <w:szCs w:val="20"/>
        </w:rPr>
      </w:pPr>
    </w:p>
    <w:p w14:paraId="2BDD6A9D" w14:textId="6E04A7DC" w:rsidR="00103069" w:rsidRPr="00896F76" w:rsidRDefault="00103069" w:rsidP="0081385F">
      <w:pPr>
        <w:autoSpaceDE w:val="0"/>
        <w:autoSpaceDN w:val="0"/>
        <w:adjustRightInd w:val="0"/>
        <w:spacing w:after="120" w:line="276" w:lineRule="auto"/>
        <w:ind w:left="360"/>
        <w:rPr>
          <w:rFonts w:ascii="Tahoma" w:eastAsia="Times New Roman" w:hAnsi="Tahoma" w:cs="Tahoma"/>
          <w:i/>
          <w:sz w:val="20"/>
          <w:szCs w:val="20"/>
        </w:rPr>
      </w:pPr>
      <w:r w:rsidRPr="00896F76">
        <w:rPr>
          <w:rFonts w:ascii="Tahoma" w:eastAsia="Times New Roman" w:hAnsi="Tahoma" w:cs="Tahoma"/>
          <w:i/>
          <w:sz w:val="20"/>
          <w:szCs w:val="20"/>
        </w:rPr>
        <w:t xml:space="preserve">“recognise its duties towards disabled </w:t>
      </w:r>
      <w:r w:rsidR="00451BC6" w:rsidRPr="00896F76">
        <w:rPr>
          <w:rFonts w:ascii="Tahoma" w:eastAsia="Times New Roman" w:hAnsi="Tahoma" w:cs="Tahoma"/>
          <w:i/>
          <w:sz w:val="20"/>
          <w:szCs w:val="20"/>
        </w:rPr>
        <w:t>candidates, including</w:t>
      </w:r>
      <w:r w:rsidR="00CF63F2" w:rsidRPr="00896F76">
        <w:rPr>
          <w:rFonts w:ascii="Tahoma" w:eastAsia="Times New Roman" w:hAnsi="Tahoma" w:cs="Tahoma"/>
          <w:i/>
          <w:sz w:val="20"/>
          <w:szCs w:val="20"/>
        </w:rPr>
        <w:t xml:space="preserve"> private candidates,</w:t>
      </w:r>
      <w:r w:rsidRPr="00896F76">
        <w:rPr>
          <w:rFonts w:ascii="Tahoma" w:eastAsia="Times New Roman" w:hAnsi="Tahoma" w:cs="Tahoma"/>
          <w:i/>
          <w:sz w:val="20"/>
          <w:szCs w:val="20"/>
        </w:rPr>
        <w:t xml:space="preserve">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†or any legislation in a relevant jurisdiction other than England and Wales which has an equivalent purpose and effect”</w:t>
      </w:r>
    </w:p>
    <w:p w14:paraId="684FC38D" w14:textId="2F22AD04" w:rsidR="00B37BB8" w:rsidRPr="00896F76" w:rsidRDefault="00DF7E38" w:rsidP="00DF7E38">
      <w:pPr>
        <w:autoSpaceDE w:val="0"/>
        <w:autoSpaceDN w:val="0"/>
        <w:adjustRightInd w:val="0"/>
        <w:spacing w:after="120" w:line="276" w:lineRule="auto"/>
        <w:ind w:left="360"/>
        <w:rPr>
          <w:rFonts w:ascii="Tahoma" w:hAnsi="Tahoma" w:cs="Tahoma"/>
          <w:sz w:val="18"/>
          <w:szCs w:val="18"/>
        </w:rPr>
      </w:pPr>
      <w:r w:rsidRPr="00896F76">
        <w:rPr>
          <w:rFonts w:ascii="Tahoma" w:eastAsia="Times New Roman" w:hAnsi="Tahoma" w:cs="Tahoma"/>
          <w:i/>
          <w:sz w:val="20"/>
          <w:szCs w:val="20"/>
        </w:rPr>
        <w:t>JCQ’s General Regulations for Approved Centres (section 5.4)</w:t>
      </w:r>
    </w:p>
    <w:p w14:paraId="570DF31B" w14:textId="77777777" w:rsidR="00B37BB8" w:rsidRPr="00896F76" w:rsidRDefault="00B37BB8" w:rsidP="0081385F">
      <w:pPr>
        <w:spacing w:before="120" w:after="120"/>
        <w:contextualSpacing/>
        <w:jc w:val="right"/>
        <w:rPr>
          <w:rFonts w:ascii="Tahoma" w:hAnsi="Tahoma" w:cs="Tahoma"/>
          <w:sz w:val="22"/>
        </w:rPr>
      </w:pPr>
      <w:r w:rsidRPr="00896F76">
        <w:rPr>
          <w:rFonts w:ascii="Tahoma" w:hAnsi="Tahoma" w:cs="Tahoma"/>
          <w:bCs/>
          <w:sz w:val="22"/>
        </w:rPr>
        <w:t xml:space="preserve">This publication is further referred to in this policy as </w:t>
      </w:r>
      <w:hyperlink r:id="rId14" w:history="1">
        <w:r w:rsidRPr="00896F76">
          <w:rPr>
            <w:rFonts w:ascii="Tahoma" w:hAnsi="Tahoma" w:cs="Tahoma"/>
            <w:sz w:val="22"/>
            <w:u w:val="single"/>
          </w:rPr>
          <w:t>GR</w:t>
        </w:r>
      </w:hyperlink>
      <w:r w:rsidRPr="00896F76">
        <w:rPr>
          <w:rFonts w:ascii="Tahoma" w:hAnsi="Tahoma" w:cs="Tahoma"/>
          <w:sz w:val="22"/>
        </w:rPr>
        <w:t>.</w:t>
      </w:r>
    </w:p>
    <w:p w14:paraId="4D342873" w14:textId="77777777" w:rsidR="00B37BB8" w:rsidRPr="00896F76" w:rsidRDefault="00B37BB8" w:rsidP="00B37BB8">
      <w:pPr>
        <w:spacing w:before="120" w:after="120"/>
        <w:ind w:left="720"/>
        <w:contextualSpacing/>
        <w:jc w:val="right"/>
        <w:rPr>
          <w:rFonts w:ascii="Tahoma" w:hAnsi="Tahoma" w:cs="Tahoma"/>
          <w:sz w:val="22"/>
        </w:rPr>
      </w:pPr>
    </w:p>
    <w:p w14:paraId="6500B538" w14:textId="77777777" w:rsidR="00B37BB8" w:rsidRPr="00896F76" w:rsidRDefault="00B37BB8" w:rsidP="00B37BB8">
      <w:pPr>
        <w:autoSpaceDE w:val="0"/>
        <w:autoSpaceDN w:val="0"/>
        <w:adjustRightInd w:val="0"/>
        <w:spacing w:after="0" w:line="276" w:lineRule="auto"/>
        <w:rPr>
          <w:rFonts w:ascii="Tahoma" w:eastAsiaTheme="minorHAnsi" w:hAnsi="Tahoma" w:cs="Tahoma"/>
          <w:sz w:val="22"/>
          <w:lang w:eastAsia="en-US"/>
        </w:rPr>
      </w:pPr>
      <w:r w:rsidRPr="00896F76">
        <w:rPr>
          <w:rFonts w:ascii="Tahoma" w:eastAsiaTheme="minorHAnsi" w:hAnsi="Tahoma" w:cs="Tahoma"/>
          <w:sz w:val="22"/>
          <w:lang w:eastAsia="en-US"/>
        </w:rPr>
        <w:t>This policy details how the centre facilitates access to exams and assessments for disabled candidates, as defined under the terms of the Equality Act 2010, by outlining staff roles and responsibilities in relation to</w:t>
      </w:r>
    </w:p>
    <w:p w14:paraId="6734FF55" w14:textId="77777777" w:rsidR="00B37BB8" w:rsidRPr="00896F76" w:rsidRDefault="00B37BB8" w:rsidP="00B37BB8">
      <w:pPr>
        <w:numPr>
          <w:ilvl w:val="0"/>
          <w:numId w:val="3"/>
        </w:numPr>
        <w:autoSpaceDE w:val="0"/>
        <w:autoSpaceDN w:val="0"/>
        <w:adjustRightInd w:val="0"/>
        <w:spacing w:after="0" w:line="276" w:lineRule="auto"/>
        <w:rPr>
          <w:rFonts w:ascii="Tahoma" w:eastAsiaTheme="minorHAnsi" w:hAnsi="Tahoma" w:cs="Tahoma"/>
          <w:sz w:val="22"/>
          <w:lang w:eastAsia="en-US"/>
        </w:rPr>
      </w:pPr>
      <w:r w:rsidRPr="00896F76">
        <w:rPr>
          <w:rFonts w:ascii="Tahoma" w:eastAsiaTheme="minorHAnsi" w:hAnsi="Tahoma" w:cs="Tahoma"/>
          <w:sz w:val="22"/>
          <w:lang w:eastAsia="en-US"/>
        </w:rPr>
        <w:t>identifying the need for appropriate arrangements, reasonable adjustments and/or adaptations (referred to in this policy as ‘access arrangements’)</w:t>
      </w:r>
    </w:p>
    <w:p w14:paraId="77343F7C" w14:textId="77777777" w:rsidR="00B37BB8" w:rsidRPr="00896F76" w:rsidRDefault="00B37BB8" w:rsidP="00B37BB8">
      <w:pPr>
        <w:numPr>
          <w:ilvl w:val="0"/>
          <w:numId w:val="3"/>
        </w:numPr>
        <w:autoSpaceDE w:val="0"/>
        <w:autoSpaceDN w:val="0"/>
        <w:adjustRightInd w:val="0"/>
        <w:spacing w:after="0" w:line="276" w:lineRule="auto"/>
        <w:rPr>
          <w:rFonts w:ascii="Tahoma" w:eastAsiaTheme="minorHAnsi" w:hAnsi="Tahoma" w:cs="Tahoma"/>
          <w:sz w:val="22"/>
          <w:lang w:eastAsia="en-US"/>
        </w:rPr>
      </w:pPr>
      <w:r w:rsidRPr="00896F76">
        <w:rPr>
          <w:rFonts w:ascii="Tahoma" w:eastAsiaTheme="minorHAnsi" w:hAnsi="Tahoma" w:cs="Tahoma"/>
          <w:sz w:val="22"/>
          <w:lang w:eastAsia="en-US"/>
        </w:rPr>
        <w:t>requesting access arrangements</w:t>
      </w:r>
    </w:p>
    <w:p w14:paraId="2A746F8F" w14:textId="77777777" w:rsidR="00B37BB8" w:rsidRPr="00896F76" w:rsidRDefault="00B37BB8" w:rsidP="00B37BB8">
      <w:pPr>
        <w:numPr>
          <w:ilvl w:val="0"/>
          <w:numId w:val="3"/>
        </w:numPr>
        <w:autoSpaceDE w:val="0"/>
        <w:autoSpaceDN w:val="0"/>
        <w:adjustRightInd w:val="0"/>
        <w:spacing w:after="0" w:line="276" w:lineRule="auto"/>
        <w:rPr>
          <w:rFonts w:ascii="Tahoma" w:eastAsiaTheme="minorHAnsi" w:hAnsi="Tahoma" w:cs="Tahoma"/>
          <w:sz w:val="22"/>
          <w:lang w:eastAsia="en-US"/>
        </w:rPr>
      </w:pPr>
      <w:r w:rsidRPr="00896F76">
        <w:rPr>
          <w:rFonts w:ascii="Tahoma" w:eastAsiaTheme="minorHAnsi" w:hAnsi="Tahoma" w:cs="Tahoma"/>
          <w:sz w:val="22"/>
          <w:lang w:eastAsia="en-US"/>
        </w:rPr>
        <w:t>implementing access arrangements and the conduct of exams</w:t>
      </w:r>
    </w:p>
    <w:p w14:paraId="4865D5EE" w14:textId="0FB9E279" w:rsidR="00CF63F2" w:rsidRPr="00896F76" w:rsidRDefault="00B37BB8" w:rsidP="000A3962">
      <w:pPr>
        <w:numPr>
          <w:ilvl w:val="0"/>
          <w:numId w:val="3"/>
        </w:numPr>
        <w:autoSpaceDE w:val="0"/>
        <w:autoSpaceDN w:val="0"/>
        <w:adjustRightInd w:val="0"/>
        <w:spacing w:after="0" w:line="276" w:lineRule="auto"/>
        <w:rPr>
          <w:rFonts w:ascii="Tahoma" w:eastAsiaTheme="minorHAnsi" w:hAnsi="Tahoma" w:cs="Tahoma"/>
          <w:sz w:val="22"/>
          <w:lang w:eastAsia="en-US"/>
        </w:rPr>
      </w:pPr>
      <w:r w:rsidRPr="00896F76">
        <w:rPr>
          <w:rFonts w:ascii="Tahoma" w:eastAsiaTheme="minorHAnsi" w:hAnsi="Tahoma" w:cs="Tahoma"/>
          <w:sz w:val="22"/>
          <w:lang w:eastAsia="en-US"/>
        </w:rPr>
        <w:t>good practice in relation to the Equality Act 2010</w:t>
      </w:r>
      <w:bookmarkStart w:id="7" w:name="_Toc480112448"/>
      <w:bookmarkStart w:id="8" w:name="_Toc86601655"/>
    </w:p>
    <w:p w14:paraId="34D7A739" w14:textId="05CCF5CA" w:rsidR="000A3962" w:rsidRPr="00896F76" w:rsidRDefault="00CF63F2" w:rsidP="000A3962">
      <w:pPr>
        <w:pStyle w:val="Headinglevel1"/>
        <w:rPr>
          <w:rFonts w:ascii="Tahoma" w:hAnsi="Tahoma" w:cs="Tahoma"/>
          <w:color w:val="365F91" w:themeColor="accent1" w:themeShade="BF"/>
        </w:rPr>
      </w:pPr>
      <w:r w:rsidRPr="00896F76">
        <w:rPr>
          <w:rFonts w:ascii="Tahoma" w:hAnsi="Tahoma" w:cs="Tahoma"/>
          <w:color w:val="365F91" w:themeColor="accent1" w:themeShade="BF"/>
        </w:rPr>
        <w:lastRenderedPageBreak/>
        <w:t>T</w:t>
      </w:r>
      <w:r w:rsidR="000A3962" w:rsidRPr="00896F76">
        <w:rPr>
          <w:rFonts w:ascii="Tahoma" w:hAnsi="Tahoma" w:cs="Tahoma"/>
          <w:color w:val="365F91" w:themeColor="accent1" w:themeShade="BF"/>
        </w:rPr>
        <w:t>he Equality Act 2010 definition of disability</w:t>
      </w:r>
      <w:bookmarkEnd w:id="7"/>
      <w:bookmarkEnd w:id="8"/>
    </w:p>
    <w:p w14:paraId="5036F459" w14:textId="7248661A" w:rsidR="000A3962" w:rsidRPr="00896F76" w:rsidRDefault="000A3962" w:rsidP="000A3962">
      <w:pPr>
        <w:spacing w:after="120" w:line="276" w:lineRule="auto"/>
        <w:rPr>
          <w:rFonts w:ascii="Tahoma" w:hAnsi="Tahoma" w:cs="Tahoma"/>
          <w:bCs/>
          <w:sz w:val="22"/>
        </w:rPr>
      </w:pPr>
      <w:r w:rsidRPr="00896F76">
        <w:rPr>
          <w:rFonts w:ascii="Tahoma" w:hAnsi="Tahoma" w:cs="Tahoma"/>
          <w:sz w:val="22"/>
        </w:rPr>
        <w:t xml:space="preserve">A definition is provided </w:t>
      </w:r>
      <w:r w:rsidR="00451BC6" w:rsidRPr="00896F76">
        <w:rPr>
          <w:rFonts w:ascii="Tahoma" w:hAnsi="Tahoma" w:cs="Tahoma"/>
          <w:sz w:val="22"/>
        </w:rPr>
        <w:t xml:space="preserve">in </w:t>
      </w:r>
      <w:r w:rsidRPr="00896F76">
        <w:rPr>
          <w:rFonts w:ascii="Tahoma" w:hAnsi="Tahoma" w:cs="Tahoma"/>
          <w:bCs/>
          <w:sz w:val="22"/>
        </w:rPr>
        <w:t xml:space="preserve">the JCQ publication </w:t>
      </w:r>
      <w:r w:rsidRPr="00896F76">
        <w:rPr>
          <w:rFonts w:ascii="Tahoma" w:hAnsi="Tahoma" w:cs="Tahoma"/>
          <w:bCs/>
          <w:i/>
          <w:sz w:val="22"/>
        </w:rPr>
        <w:t xml:space="preserve">Adjustments for candidates with disabilities and learning difficulties </w:t>
      </w:r>
      <w:hyperlink r:id="rId15" w:history="1">
        <w:r w:rsidRPr="00896F76">
          <w:rPr>
            <w:rStyle w:val="Hyperlink"/>
            <w:rFonts w:ascii="Tahoma" w:hAnsi="Tahoma" w:cs="Tahoma"/>
            <w:bCs/>
            <w:color w:val="auto"/>
            <w:sz w:val="22"/>
          </w:rPr>
          <w:t>Access Arrangements and Reasonable Adjustments</w:t>
        </w:r>
      </w:hyperlink>
      <w:r w:rsidR="0059140C" w:rsidRPr="00896F76">
        <w:rPr>
          <w:rStyle w:val="Hyperlink"/>
          <w:rFonts w:ascii="Tahoma" w:hAnsi="Tahoma" w:cs="Tahoma"/>
          <w:bCs/>
          <w:color w:val="auto"/>
          <w:sz w:val="22"/>
        </w:rPr>
        <w:t xml:space="preserve"> </w:t>
      </w:r>
      <w:r w:rsidR="0059140C" w:rsidRPr="00896F76">
        <w:rPr>
          <w:rFonts w:ascii="Tahoma" w:hAnsi="Tahoma" w:cs="Tahoma"/>
          <w:bCs/>
          <w:sz w:val="22"/>
        </w:rPr>
        <w:t>20</w:t>
      </w:r>
      <w:r w:rsidR="00103069" w:rsidRPr="00896F76">
        <w:rPr>
          <w:rFonts w:ascii="Tahoma" w:hAnsi="Tahoma" w:cs="Tahoma"/>
          <w:bCs/>
          <w:sz w:val="22"/>
        </w:rPr>
        <w:t>2</w:t>
      </w:r>
      <w:r w:rsidR="00451BC6" w:rsidRPr="00896F76">
        <w:rPr>
          <w:rFonts w:ascii="Tahoma" w:hAnsi="Tahoma" w:cs="Tahoma"/>
          <w:bCs/>
          <w:sz w:val="22"/>
        </w:rPr>
        <w:t>3</w:t>
      </w:r>
      <w:r w:rsidR="00CF63F2" w:rsidRPr="00896F76">
        <w:rPr>
          <w:rFonts w:ascii="Tahoma" w:hAnsi="Tahoma" w:cs="Tahoma"/>
          <w:bCs/>
          <w:sz w:val="22"/>
        </w:rPr>
        <w:t>-202</w:t>
      </w:r>
      <w:r w:rsidR="00451BC6" w:rsidRPr="00896F76">
        <w:rPr>
          <w:rFonts w:ascii="Tahoma" w:hAnsi="Tahoma" w:cs="Tahoma"/>
          <w:bCs/>
          <w:sz w:val="22"/>
        </w:rPr>
        <w:t>4 (</w:t>
      </w:r>
      <w:r w:rsidR="00451BC6" w:rsidRPr="00896F76">
        <w:rPr>
          <w:rFonts w:ascii="Tahoma" w:hAnsi="Tahoma" w:cs="Tahoma"/>
          <w:bCs/>
          <w:i/>
          <w:sz w:val="22"/>
        </w:rPr>
        <w:t>Definitions</w:t>
      </w:r>
      <w:r w:rsidR="00451BC6" w:rsidRPr="00896F76">
        <w:rPr>
          <w:rFonts w:ascii="Tahoma" w:hAnsi="Tahoma" w:cs="Tahoma"/>
          <w:bCs/>
          <w:sz w:val="22"/>
        </w:rPr>
        <w:t xml:space="preserve"> section).</w:t>
      </w:r>
    </w:p>
    <w:p w14:paraId="6748CE79" w14:textId="141BAAD2" w:rsidR="0033619B" w:rsidRPr="00896F76" w:rsidRDefault="000A3962" w:rsidP="0033619B">
      <w:pPr>
        <w:pStyle w:val="ListParagraph"/>
        <w:spacing w:after="120"/>
        <w:jc w:val="right"/>
        <w:rPr>
          <w:rFonts w:ascii="Tahoma" w:hAnsi="Tahoma" w:cs="Tahoma"/>
        </w:rPr>
      </w:pPr>
      <w:r w:rsidRPr="00896F76">
        <w:rPr>
          <w:rFonts w:ascii="Tahoma" w:hAnsi="Tahoma" w:cs="Tahoma"/>
          <w:bCs/>
          <w:sz w:val="22"/>
        </w:rPr>
        <w:t xml:space="preserve">This publication is further referred to in this policy as </w:t>
      </w:r>
      <w:hyperlink r:id="rId16" w:history="1">
        <w:r w:rsidRPr="00896F76">
          <w:rPr>
            <w:rStyle w:val="Hyperlink"/>
            <w:rFonts w:ascii="Tahoma" w:hAnsi="Tahoma" w:cs="Tahoma"/>
            <w:color w:val="auto"/>
            <w:sz w:val="22"/>
          </w:rPr>
          <w:t>AA</w:t>
        </w:r>
      </w:hyperlink>
      <w:r w:rsidR="005B49BB" w:rsidRPr="00896F76">
        <w:rPr>
          <w:rStyle w:val="Hyperlink"/>
          <w:rFonts w:ascii="Tahoma" w:hAnsi="Tahoma" w:cs="Tahoma"/>
          <w:color w:val="auto"/>
          <w:sz w:val="22"/>
        </w:rPr>
        <w:t>RA 2024-2025</w:t>
      </w:r>
      <w:r w:rsidRPr="00896F76">
        <w:rPr>
          <w:rFonts w:ascii="Tahoma" w:hAnsi="Tahoma" w:cs="Tahoma"/>
        </w:rPr>
        <w:t>.</w:t>
      </w:r>
    </w:p>
    <w:p w14:paraId="246AFECF" w14:textId="77777777" w:rsidR="00CF63F2" w:rsidRPr="00896F76" w:rsidRDefault="00CF63F2" w:rsidP="0081385F">
      <w:pPr>
        <w:pStyle w:val="Headinglevel1"/>
        <w:rPr>
          <w:rFonts w:ascii="Tahoma" w:hAnsi="Tahoma" w:cs="Tahoma"/>
        </w:rPr>
      </w:pPr>
      <w:bookmarkStart w:id="9" w:name="_Toc449469095"/>
      <w:bookmarkStart w:id="10" w:name="_Toc480112449"/>
      <w:bookmarkStart w:id="11" w:name="_Toc86601656"/>
    </w:p>
    <w:p w14:paraId="6F25F77C" w14:textId="0B4D02A4" w:rsidR="0081385F" w:rsidRPr="00896F76" w:rsidRDefault="000A3962" w:rsidP="0081385F">
      <w:pPr>
        <w:pStyle w:val="Headinglevel1"/>
        <w:rPr>
          <w:rFonts w:ascii="Tahoma" w:hAnsi="Tahoma" w:cs="Tahoma"/>
          <w:color w:val="365F91" w:themeColor="accent1" w:themeShade="BF"/>
        </w:rPr>
      </w:pPr>
      <w:r w:rsidRPr="00896F76">
        <w:rPr>
          <w:rFonts w:ascii="Tahoma" w:hAnsi="Tahoma" w:cs="Tahoma"/>
          <w:color w:val="365F91" w:themeColor="accent1" w:themeShade="BF"/>
        </w:rPr>
        <w:t>Identifying the need for access arrangements</w:t>
      </w:r>
      <w:bookmarkStart w:id="12" w:name="_Toc463701822"/>
      <w:bookmarkStart w:id="13" w:name="_Toc509916848"/>
      <w:bookmarkStart w:id="14" w:name="_Toc86601657"/>
      <w:bookmarkStart w:id="15" w:name="_Toc449469096"/>
      <w:bookmarkStart w:id="16" w:name="_Toc480112450"/>
      <w:bookmarkEnd w:id="9"/>
      <w:bookmarkEnd w:id="10"/>
      <w:bookmarkEnd w:id="11"/>
    </w:p>
    <w:p w14:paraId="1E942FBC" w14:textId="77777777" w:rsidR="00B37BB8" w:rsidRPr="00896F76" w:rsidRDefault="00B37BB8" w:rsidP="0081385F">
      <w:pPr>
        <w:pStyle w:val="Headinglevel1"/>
        <w:rPr>
          <w:rFonts w:ascii="Tahoma" w:hAnsi="Tahoma" w:cs="Tahoma"/>
          <w:color w:val="000000" w:themeColor="text1"/>
          <w:sz w:val="22"/>
          <w:szCs w:val="22"/>
        </w:rPr>
      </w:pPr>
      <w:r w:rsidRPr="00896F76">
        <w:rPr>
          <w:rFonts w:ascii="Tahoma" w:hAnsi="Tahoma" w:cs="Tahoma"/>
          <w:color w:val="000000" w:themeColor="text1"/>
          <w:sz w:val="22"/>
          <w:szCs w:val="22"/>
        </w:rPr>
        <w:t>Roles and responsibilities</w:t>
      </w:r>
      <w:bookmarkEnd w:id="12"/>
      <w:bookmarkEnd w:id="13"/>
      <w:bookmarkEnd w:id="14"/>
    </w:p>
    <w:p w14:paraId="35F7F120" w14:textId="77777777" w:rsidR="00B37BB8" w:rsidRPr="00896F76" w:rsidRDefault="00B37BB8" w:rsidP="00B37BB8">
      <w:pPr>
        <w:rPr>
          <w:rFonts w:ascii="Tahoma" w:hAnsi="Tahoma" w:cs="Tahoma"/>
          <w:b/>
          <w:sz w:val="22"/>
        </w:rPr>
      </w:pPr>
      <w:r w:rsidRPr="00896F76">
        <w:rPr>
          <w:rFonts w:ascii="Tahoma" w:hAnsi="Tahoma" w:cs="Tahoma"/>
          <w:b/>
          <w:sz w:val="22"/>
        </w:rPr>
        <w:t>Head of centre</w:t>
      </w:r>
    </w:p>
    <w:p w14:paraId="03EA2A73"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 xml:space="preserve">Is familiar with the entire contents, refers to and directs relevant centre staff to the annually updated JCQ publications including </w:t>
      </w:r>
      <w:hyperlink r:id="rId17" w:history="1">
        <w:r w:rsidRPr="00896F76">
          <w:rPr>
            <w:rFonts w:ascii="Tahoma" w:hAnsi="Tahoma" w:cs="Tahoma"/>
            <w:sz w:val="22"/>
            <w:u w:val="single"/>
          </w:rPr>
          <w:t>GR</w:t>
        </w:r>
      </w:hyperlink>
      <w:r w:rsidRPr="00896F76">
        <w:rPr>
          <w:rFonts w:ascii="Tahoma" w:hAnsi="Tahoma" w:cs="Tahoma"/>
          <w:sz w:val="22"/>
        </w:rPr>
        <w:t xml:space="preserve"> and </w:t>
      </w:r>
      <w:hyperlink r:id="rId18" w:history="1">
        <w:r w:rsidRPr="00896F76">
          <w:rPr>
            <w:rFonts w:ascii="Tahoma" w:hAnsi="Tahoma" w:cs="Tahoma"/>
            <w:sz w:val="22"/>
            <w:u w:val="single"/>
          </w:rPr>
          <w:t>AA</w:t>
        </w:r>
      </w:hyperlink>
    </w:p>
    <w:p w14:paraId="496B3EBD"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Ensures that all assessments carried out and arrangements put in place comply with JCQ and awarding body regulations and guidance</w:t>
      </w:r>
    </w:p>
    <w:p w14:paraId="3252C502" w14:textId="366163A1" w:rsidR="00B37BB8"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Ensures the quality of the access arrangements process within the centre</w:t>
      </w:r>
    </w:p>
    <w:p w14:paraId="5137D77A" w14:textId="77777777" w:rsidR="00896F76" w:rsidRPr="00896F76" w:rsidRDefault="00896F76" w:rsidP="00896F76">
      <w:pPr>
        <w:spacing w:line="276" w:lineRule="auto"/>
        <w:ind w:left="720"/>
        <w:contextualSpacing/>
        <w:rPr>
          <w:rFonts w:ascii="Tahoma" w:hAnsi="Tahoma" w:cs="Tahoma"/>
          <w:sz w:val="22"/>
        </w:rPr>
      </w:pPr>
    </w:p>
    <w:p w14:paraId="2C5CAA3B" w14:textId="77777777" w:rsidR="00B37BB8" w:rsidRPr="00896F76" w:rsidRDefault="00B37BB8" w:rsidP="00B37BB8">
      <w:pPr>
        <w:spacing w:before="120" w:after="0" w:line="276" w:lineRule="auto"/>
        <w:rPr>
          <w:rFonts w:ascii="Tahoma" w:hAnsi="Tahoma" w:cs="Tahoma"/>
          <w:b/>
          <w:sz w:val="22"/>
        </w:rPr>
      </w:pPr>
      <w:r w:rsidRPr="00896F76">
        <w:rPr>
          <w:rFonts w:ascii="Tahoma" w:hAnsi="Tahoma" w:cs="Tahoma"/>
          <w:b/>
          <w:sz w:val="22"/>
        </w:rPr>
        <w:t>Senior leaders</w:t>
      </w:r>
    </w:p>
    <w:p w14:paraId="79FB5E5D"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 xml:space="preserve">Are familiar with the entire contents of the annually updated JCQ publications including </w:t>
      </w:r>
      <w:hyperlink r:id="rId19" w:history="1">
        <w:r w:rsidRPr="00896F76">
          <w:rPr>
            <w:rFonts w:ascii="Tahoma" w:hAnsi="Tahoma" w:cs="Tahoma"/>
            <w:sz w:val="22"/>
            <w:u w:val="single"/>
          </w:rPr>
          <w:t>GR</w:t>
        </w:r>
      </w:hyperlink>
      <w:r w:rsidRPr="00896F76">
        <w:rPr>
          <w:rFonts w:ascii="Tahoma" w:hAnsi="Tahoma" w:cs="Tahoma"/>
          <w:sz w:val="22"/>
        </w:rPr>
        <w:t xml:space="preserve"> and </w:t>
      </w:r>
      <w:hyperlink r:id="rId20" w:history="1">
        <w:r w:rsidRPr="00896F76">
          <w:rPr>
            <w:rFonts w:ascii="Tahoma" w:hAnsi="Tahoma" w:cs="Tahoma"/>
            <w:sz w:val="22"/>
            <w:u w:val="single"/>
          </w:rPr>
          <w:t>AA</w:t>
        </w:r>
      </w:hyperlink>
    </w:p>
    <w:p w14:paraId="3B601A2F" w14:textId="77777777" w:rsidR="00B37BB8" w:rsidRPr="00896F76" w:rsidRDefault="00B37BB8" w:rsidP="00B37BB8">
      <w:pPr>
        <w:numPr>
          <w:ilvl w:val="0"/>
          <w:numId w:val="3"/>
        </w:numPr>
        <w:spacing w:before="120" w:after="0" w:line="276" w:lineRule="auto"/>
        <w:contextualSpacing/>
        <w:rPr>
          <w:rFonts w:ascii="Tahoma" w:hAnsi="Tahoma" w:cs="Tahoma"/>
          <w:sz w:val="22"/>
        </w:rPr>
      </w:pPr>
      <w:r w:rsidRPr="00896F76">
        <w:rPr>
          <w:rFonts w:ascii="Tahoma" w:hAnsi="Tahoma" w:cs="Tahoma"/>
          <w:sz w:val="22"/>
        </w:rPr>
        <w:t>Support the SENDCo in determining the need for and implementing access arrangements</w:t>
      </w:r>
    </w:p>
    <w:p w14:paraId="70D95569"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Ensures that all assessments carried out and arrangements put in place comply with JCQ and awarding body regulations and guidance</w:t>
      </w:r>
    </w:p>
    <w:p w14:paraId="5CAEA344" w14:textId="665241CE" w:rsidR="00B37BB8" w:rsidRPr="00896F76" w:rsidRDefault="00B37BB8" w:rsidP="00B37BB8">
      <w:pPr>
        <w:numPr>
          <w:ilvl w:val="0"/>
          <w:numId w:val="3"/>
        </w:numPr>
        <w:spacing w:line="276" w:lineRule="auto"/>
        <w:contextualSpacing/>
        <w:rPr>
          <w:rFonts w:ascii="Tahoma" w:hAnsi="Tahoma" w:cs="Tahoma"/>
          <w:b/>
          <w:sz w:val="22"/>
        </w:rPr>
      </w:pPr>
      <w:r w:rsidRPr="00896F76">
        <w:rPr>
          <w:rFonts w:ascii="Tahoma" w:hAnsi="Tahoma" w:cs="Tahoma"/>
          <w:sz w:val="22"/>
        </w:rPr>
        <w:t xml:space="preserve">Ensures arrangements put in place for exams/assessments reflect a candidate’s </w:t>
      </w:r>
      <w:r w:rsidRPr="00896F76">
        <w:rPr>
          <w:rFonts w:ascii="Tahoma" w:hAnsi="Tahoma" w:cs="Tahoma"/>
          <w:i/>
          <w:sz w:val="22"/>
        </w:rPr>
        <w:t xml:space="preserve">normal way of working </w:t>
      </w:r>
      <w:r w:rsidRPr="00896F76">
        <w:rPr>
          <w:rFonts w:ascii="Tahoma" w:hAnsi="Tahoma" w:cs="Tahoma"/>
          <w:sz w:val="22"/>
        </w:rPr>
        <w:t>within the centre</w:t>
      </w:r>
    </w:p>
    <w:p w14:paraId="7CB3578B" w14:textId="77777777" w:rsidR="00896F76" w:rsidRPr="00896F76" w:rsidRDefault="00896F76" w:rsidP="00896F76">
      <w:pPr>
        <w:spacing w:line="276" w:lineRule="auto"/>
        <w:ind w:left="720"/>
        <w:contextualSpacing/>
        <w:rPr>
          <w:rFonts w:ascii="Tahoma" w:hAnsi="Tahoma" w:cs="Tahoma"/>
          <w:b/>
          <w:sz w:val="22"/>
        </w:rPr>
      </w:pPr>
    </w:p>
    <w:p w14:paraId="32BA46F0" w14:textId="0474FACE" w:rsidR="00B37BB8" w:rsidRPr="00896F76" w:rsidRDefault="00B37BB8" w:rsidP="00B37BB8">
      <w:pPr>
        <w:spacing w:before="120" w:after="0" w:line="276" w:lineRule="auto"/>
        <w:rPr>
          <w:rFonts w:ascii="Tahoma" w:hAnsi="Tahoma" w:cs="Tahoma"/>
          <w:sz w:val="22"/>
        </w:rPr>
      </w:pPr>
      <w:r w:rsidRPr="00896F76">
        <w:rPr>
          <w:rFonts w:ascii="Tahoma" w:hAnsi="Tahoma" w:cs="Tahoma"/>
          <w:b/>
          <w:sz w:val="22"/>
        </w:rPr>
        <w:t>Special educational needs coordinator (SENDCo)</w:t>
      </w:r>
    </w:p>
    <w:p w14:paraId="2F4039DC"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 xml:space="preserve">Has full knowledge and understanding of the contents, refers to and directs relevant centre staff to the annually updated JCQ publication </w:t>
      </w:r>
      <w:hyperlink r:id="rId21" w:history="1">
        <w:r w:rsidRPr="00896F76">
          <w:rPr>
            <w:rFonts w:ascii="Tahoma" w:hAnsi="Tahoma" w:cs="Tahoma"/>
            <w:sz w:val="22"/>
            <w:u w:val="single"/>
          </w:rPr>
          <w:t>AA</w:t>
        </w:r>
      </w:hyperlink>
    </w:p>
    <w:p w14:paraId="4DF86A23"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 xml:space="preserve">Ensures </w:t>
      </w:r>
      <w:proofErr w:type="gramStart"/>
      <w:r w:rsidRPr="00896F76">
        <w:rPr>
          <w:rFonts w:ascii="Tahoma" w:hAnsi="Tahoma" w:cs="Tahoma"/>
          <w:sz w:val="22"/>
        </w:rPr>
        <w:t>a</w:t>
      </w:r>
      <w:proofErr w:type="gramEnd"/>
      <w:r w:rsidRPr="00896F76">
        <w:rPr>
          <w:rFonts w:ascii="Tahoma" w:hAnsi="Tahoma" w:cs="Tahoma"/>
          <w:sz w:val="22"/>
        </w:rPr>
        <w:t xml:space="preserve"> appropriately qualified assessor(s) is appointed and that evidence of the qualification(s) of the person(s) appointed is held on file </w:t>
      </w:r>
    </w:p>
    <w:p w14:paraId="4E0CA9EA"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 xml:space="preserve">Ensures evidence of the assessor’s qualification(s) is obtained before he/she assesses candidates </w:t>
      </w:r>
    </w:p>
    <w:p w14:paraId="56DF50BF" w14:textId="77777777" w:rsidR="00B37BB8" w:rsidRPr="00896F76" w:rsidRDefault="00B37BB8" w:rsidP="00854C28">
      <w:pPr>
        <w:pStyle w:val="ListParagraph"/>
        <w:numPr>
          <w:ilvl w:val="0"/>
          <w:numId w:val="3"/>
        </w:numPr>
        <w:autoSpaceDE w:val="0"/>
        <w:autoSpaceDN w:val="0"/>
        <w:adjustRightInd w:val="0"/>
        <w:spacing w:after="0" w:line="276" w:lineRule="auto"/>
        <w:rPr>
          <w:rFonts w:ascii="Tahoma" w:hAnsi="Tahoma" w:cs="Tahoma"/>
          <w:sz w:val="22"/>
        </w:rPr>
      </w:pPr>
      <w:r w:rsidRPr="00896F76">
        <w:rPr>
          <w:rFonts w:ascii="Tahoma" w:hAnsi="Tahoma" w:cs="Tahoma"/>
          <w:sz w:val="22"/>
        </w:rPr>
        <w:t xml:space="preserve">Ensures the assessment process is administered in accordance with the regulations and that the correct procedures are followed as per Chapter 7 of </w:t>
      </w:r>
      <w:hyperlink r:id="rId22" w:history="1">
        <w:r w:rsidRPr="00896F76">
          <w:rPr>
            <w:rStyle w:val="Hyperlink"/>
            <w:rFonts w:ascii="Tahoma" w:hAnsi="Tahoma" w:cs="Tahoma"/>
            <w:color w:val="auto"/>
            <w:sz w:val="22"/>
          </w:rPr>
          <w:t>AA</w:t>
        </w:r>
      </w:hyperlink>
    </w:p>
    <w:p w14:paraId="502987F4" w14:textId="77777777" w:rsidR="00B37BB8" w:rsidRPr="00896F76" w:rsidRDefault="00B37BB8" w:rsidP="00B37BB8">
      <w:pPr>
        <w:numPr>
          <w:ilvl w:val="0"/>
          <w:numId w:val="3"/>
        </w:numPr>
        <w:autoSpaceDE w:val="0"/>
        <w:autoSpaceDN w:val="0"/>
        <w:adjustRightInd w:val="0"/>
        <w:spacing w:after="0" w:line="276" w:lineRule="auto"/>
        <w:contextualSpacing/>
        <w:rPr>
          <w:rFonts w:ascii="Tahoma" w:hAnsi="Tahoma" w:cs="Tahoma"/>
          <w:sz w:val="22"/>
        </w:rPr>
      </w:pPr>
      <w:r w:rsidRPr="00896F76">
        <w:rPr>
          <w:rFonts w:ascii="Tahoma" w:hAnsi="Tahoma" w:cs="Tahoma"/>
          <w:bCs/>
          <w:sz w:val="22"/>
        </w:rPr>
        <w:t>Ensures a policy demonstrating the centre’s compliance with relevant legislation is in place</w:t>
      </w:r>
    </w:p>
    <w:p w14:paraId="645169F0"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Ensures that all assessments carried out and arrangements put in place comply with JCQ and awarding body regulations and guidance</w:t>
      </w:r>
    </w:p>
    <w:p w14:paraId="225A1546" w14:textId="77777777" w:rsidR="00B37BB8" w:rsidRPr="00896F76" w:rsidRDefault="00B37BB8" w:rsidP="00B37BB8">
      <w:pPr>
        <w:numPr>
          <w:ilvl w:val="0"/>
          <w:numId w:val="3"/>
        </w:numPr>
        <w:spacing w:line="276" w:lineRule="auto"/>
        <w:contextualSpacing/>
        <w:rPr>
          <w:rFonts w:ascii="Tahoma" w:hAnsi="Tahoma" w:cs="Tahoma"/>
          <w:b/>
          <w:sz w:val="22"/>
        </w:rPr>
      </w:pPr>
      <w:r w:rsidRPr="00896F76">
        <w:rPr>
          <w:rFonts w:ascii="Tahoma" w:hAnsi="Tahoma" w:cs="Tahoma"/>
          <w:sz w:val="22"/>
        </w:rPr>
        <w:t>Leads on the access arrangements process to facilitate access for candidates</w:t>
      </w:r>
    </w:p>
    <w:p w14:paraId="74EEE648" w14:textId="77777777" w:rsidR="00B37BB8" w:rsidRPr="00896F76" w:rsidRDefault="00B37BB8" w:rsidP="00B37BB8">
      <w:pPr>
        <w:numPr>
          <w:ilvl w:val="0"/>
          <w:numId w:val="3"/>
        </w:numPr>
        <w:spacing w:line="276" w:lineRule="auto"/>
        <w:contextualSpacing/>
        <w:rPr>
          <w:rFonts w:ascii="Tahoma" w:hAnsi="Tahoma" w:cs="Tahoma"/>
          <w:b/>
          <w:sz w:val="22"/>
        </w:rPr>
      </w:pPr>
      <w:r w:rsidRPr="00896F76">
        <w:rPr>
          <w:rFonts w:ascii="Tahoma" w:hAnsi="Tahoma" w:cs="Tahoma"/>
          <w:sz w:val="22"/>
        </w:rPr>
        <w:t>Works with teaching staff, relevant support staff and the exams officer to ensure centre-delegated and awarding body approved access arrangements are put in place for candidates taking internal and external exams/assessments</w:t>
      </w:r>
    </w:p>
    <w:p w14:paraId="0C055FC8"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 xml:space="preserve">Completes appropriate documentation as required by the regulations of JCQ and </w:t>
      </w:r>
      <w:proofErr w:type="gramStart"/>
      <w:r w:rsidRPr="00896F76">
        <w:rPr>
          <w:rFonts w:ascii="Tahoma" w:hAnsi="Tahoma" w:cs="Tahoma"/>
          <w:sz w:val="22"/>
        </w:rPr>
        <w:t>the  awarding</w:t>
      </w:r>
      <w:proofErr w:type="gramEnd"/>
      <w:r w:rsidRPr="00896F76">
        <w:rPr>
          <w:rFonts w:ascii="Tahoma" w:hAnsi="Tahoma" w:cs="Tahoma"/>
          <w:sz w:val="22"/>
        </w:rPr>
        <w:t xml:space="preserve"> body</w:t>
      </w:r>
    </w:p>
    <w:p w14:paraId="45382671" w14:textId="77777777" w:rsidR="00B37BB8" w:rsidRPr="00896F76" w:rsidRDefault="00B37BB8" w:rsidP="00B37BB8">
      <w:pPr>
        <w:numPr>
          <w:ilvl w:val="0"/>
          <w:numId w:val="3"/>
        </w:numPr>
        <w:spacing w:line="276" w:lineRule="auto"/>
        <w:contextualSpacing/>
        <w:rPr>
          <w:rFonts w:ascii="Tahoma" w:hAnsi="Tahoma" w:cs="Tahoma"/>
          <w:b/>
          <w:sz w:val="22"/>
        </w:rPr>
      </w:pPr>
      <w:r w:rsidRPr="00896F76">
        <w:rPr>
          <w:rFonts w:ascii="Tahoma" w:hAnsi="Tahoma" w:cs="Tahoma"/>
          <w:sz w:val="22"/>
        </w:rPr>
        <w:t>Presents when requested by a JCQ Centre Inspector, evidence of the assessor’s qualification</w:t>
      </w:r>
    </w:p>
    <w:p w14:paraId="16278C07" w14:textId="75E0B45A" w:rsidR="00B37BB8" w:rsidRPr="00896F76" w:rsidRDefault="00B37BB8" w:rsidP="00B37BB8">
      <w:pPr>
        <w:numPr>
          <w:ilvl w:val="0"/>
          <w:numId w:val="3"/>
        </w:numPr>
        <w:spacing w:line="276" w:lineRule="auto"/>
        <w:contextualSpacing/>
        <w:rPr>
          <w:rFonts w:ascii="Tahoma" w:hAnsi="Tahoma" w:cs="Tahoma"/>
          <w:b/>
          <w:sz w:val="22"/>
        </w:rPr>
      </w:pPr>
      <w:r w:rsidRPr="00896F76">
        <w:rPr>
          <w:rFonts w:ascii="Tahoma" w:hAnsi="Tahoma" w:cs="Tahoma"/>
          <w:sz w:val="22"/>
        </w:rPr>
        <w:t>If not the appropriately qualified assessor, works with the person/persons appointed, on all matters relating to assessing candidates and the administration of the assessment process</w:t>
      </w:r>
    </w:p>
    <w:p w14:paraId="113CBF6F" w14:textId="07327C4A" w:rsidR="00277C89" w:rsidRDefault="00277C89" w:rsidP="00B37BB8">
      <w:pPr>
        <w:numPr>
          <w:ilvl w:val="0"/>
          <w:numId w:val="3"/>
        </w:numPr>
        <w:spacing w:line="276" w:lineRule="auto"/>
        <w:contextualSpacing/>
        <w:rPr>
          <w:rFonts w:ascii="Tahoma" w:hAnsi="Tahoma" w:cs="Tahoma"/>
          <w:sz w:val="22"/>
        </w:rPr>
      </w:pPr>
      <w:r w:rsidRPr="00896F76">
        <w:rPr>
          <w:rFonts w:ascii="Tahoma" w:hAnsi="Tahoma" w:cs="Tahoma"/>
          <w:sz w:val="22"/>
        </w:rPr>
        <w:lastRenderedPageBreak/>
        <w:t>Together with the Specialist Assessor, produces and reviews a word processor policy, specific to the centre, which details the criteria the centre uses to award and allocate word processors for examinations and assessments</w:t>
      </w:r>
    </w:p>
    <w:p w14:paraId="36D6E20C" w14:textId="77777777" w:rsidR="00896F76" w:rsidRPr="00896F76" w:rsidRDefault="00896F76" w:rsidP="00896F76">
      <w:pPr>
        <w:spacing w:line="276" w:lineRule="auto"/>
        <w:ind w:left="720"/>
        <w:contextualSpacing/>
        <w:rPr>
          <w:rFonts w:ascii="Tahoma" w:hAnsi="Tahoma" w:cs="Tahoma"/>
          <w:sz w:val="22"/>
        </w:rPr>
      </w:pPr>
    </w:p>
    <w:p w14:paraId="0633AD42" w14:textId="7B6FF5FC" w:rsidR="00B37BB8" w:rsidRPr="00896F76" w:rsidRDefault="00B37BB8" w:rsidP="00B37BB8">
      <w:pPr>
        <w:rPr>
          <w:rFonts w:ascii="Tahoma" w:hAnsi="Tahoma" w:cs="Tahoma"/>
          <w:b/>
          <w:sz w:val="22"/>
        </w:rPr>
      </w:pPr>
      <w:r w:rsidRPr="00896F76">
        <w:rPr>
          <w:rFonts w:ascii="Tahoma" w:hAnsi="Tahoma" w:cs="Tahoma"/>
          <w:b/>
          <w:sz w:val="22"/>
        </w:rPr>
        <w:t xml:space="preserve">Teaching staff </w:t>
      </w:r>
    </w:p>
    <w:p w14:paraId="078A5FBF" w14:textId="16C67360" w:rsidR="00B37BB8" w:rsidRPr="00896F76" w:rsidRDefault="00277C89" w:rsidP="00277C89">
      <w:pPr>
        <w:numPr>
          <w:ilvl w:val="0"/>
          <w:numId w:val="3"/>
        </w:numPr>
        <w:spacing w:line="276" w:lineRule="auto"/>
        <w:contextualSpacing/>
        <w:rPr>
          <w:rFonts w:ascii="Tahoma" w:hAnsi="Tahoma" w:cs="Tahoma"/>
          <w:sz w:val="22"/>
        </w:rPr>
      </w:pPr>
      <w:r w:rsidRPr="00896F76">
        <w:rPr>
          <w:rFonts w:ascii="Tahoma" w:hAnsi="Tahoma" w:cs="Tahoma"/>
          <w:sz w:val="22"/>
        </w:rPr>
        <w:t xml:space="preserve">Inform the SENDCo of any observations about a candidate or </w:t>
      </w:r>
      <w:r w:rsidR="00B37BB8" w:rsidRPr="00896F76">
        <w:rPr>
          <w:rFonts w:ascii="Tahoma" w:hAnsi="Tahoma" w:cs="Tahoma"/>
          <w:sz w:val="22"/>
        </w:rPr>
        <w:t>any support that might be needed by a candidate</w:t>
      </w:r>
    </w:p>
    <w:p w14:paraId="6287E0A6"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Provide information to evidence the normal way of working of a candidate</w:t>
      </w:r>
    </w:p>
    <w:p w14:paraId="11C23E56" w14:textId="6CAAC4EB" w:rsidR="00B37BB8"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Provide appropriate evidence to confirm the need(s) of a candidate</w:t>
      </w:r>
    </w:p>
    <w:p w14:paraId="6E514E0D" w14:textId="77777777" w:rsidR="00896F76" w:rsidRPr="00896F76" w:rsidRDefault="00896F76" w:rsidP="00896F76">
      <w:pPr>
        <w:spacing w:line="276" w:lineRule="auto"/>
        <w:ind w:left="720"/>
        <w:contextualSpacing/>
        <w:rPr>
          <w:rFonts w:ascii="Tahoma" w:hAnsi="Tahoma" w:cs="Tahoma"/>
          <w:sz w:val="22"/>
        </w:rPr>
      </w:pPr>
    </w:p>
    <w:p w14:paraId="63DE30A6" w14:textId="77777777" w:rsidR="00B37BB8" w:rsidRPr="00896F76" w:rsidRDefault="00B37BB8" w:rsidP="00B37BB8">
      <w:pPr>
        <w:spacing w:line="276" w:lineRule="auto"/>
        <w:rPr>
          <w:rFonts w:ascii="Tahoma" w:hAnsi="Tahoma" w:cs="Tahoma"/>
          <w:b/>
          <w:sz w:val="22"/>
        </w:rPr>
      </w:pPr>
      <w:r w:rsidRPr="00896F76">
        <w:rPr>
          <w:rFonts w:ascii="Tahoma" w:hAnsi="Tahoma" w:cs="Tahoma"/>
          <w:b/>
          <w:sz w:val="22"/>
        </w:rPr>
        <w:t>Assessor of candidates with learning difficulties</w:t>
      </w:r>
    </w:p>
    <w:p w14:paraId="5DFD2E1D"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 xml:space="preserve">Has detailed understanding of the current JCQ publication </w:t>
      </w:r>
      <w:hyperlink r:id="rId23" w:history="1">
        <w:r w:rsidRPr="00896F76">
          <w:rPr>
            <w:rFonts w:ascii="Tahoma" w:hAnsi="Tahoma" w:cs="Tahoma"/>
            <w:sz w:val="22"/>
            <w:u w:val="single"/>
          </w:rPr>
          <w:t>AA</w:t>
        </w:r>
      </w:hyperlink>
    </w:p>
    <w:p w14:paraId="54DEF842"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Conducts appropriate assessments to identify the need(s) of a candidate</w:t>
      </w:r>
    </w:p>
    <w:p w14:paraId="08E6E122" w14:textId="77777777" w:rsidR="00B37BB8" w:rsidRPr="00896F76" w:rsidRDefault="00B37BB8" w:rsidP="00B37BB8">
      <w:pPr>
        <w:numPr>
          <w:ilvl w:val="0"/>
          <w:numId w:val="3"/>
        </w:numPr>
        <w:spacing w:line="276" w:lineRule="auto"/>
        <w:contextualSpacing/>
        <w:rPr>
          <w:rFonts w:ascii="Tahoma" w:hAnsi="Tahoma" w:cs="Tahoma"/>
          <w:sz w:val="22"/>
        </w:rPr>
      </w:pPr>
      <w:r w:rsidRPr="00896F76">
        <w:rPr>
          <w:rFonts w:ascii="Tahoma" w:hAnsi="Tahoma" w:cs="Tahoma"/>
          <w:sz w:val="22"/>
        </w:rPr>
        <w:t xml:space="preserve">Completes appropriate documentation as required by the regulations of JCQ and </w:t>
      </w:r>
      <w:proofErr w:type="gramStart"/>
      <w:r w:rsidRPr="00896F76">
        <w:rPr>
          <w:rFonts w:ascii="Tahoma" w:hAnsi="Tahoma" w:cs="Tahoma"/>
          <w:sz w:val="22"/>
        </w:rPr>
        <w:t>the  awarding</w:t>
      </w:r>
      <w:proofErr w:type="gramEnd"/>
      <w:r w:rsidRPr="00896F76">
        <w:rPr>
          <w:rFonts w:ascii="Tahoma" w:hAnsi="Tahoma" w:cs="Tahoma"/>
          <w:sz w:val="22"/>
        </w:rPr>
        <w:t xml:space="preserve"> body</w:t>
      </w:r>
    </w:p>
    <w:p w14:paraId="66653076" w14:textId="77777777" w:rsidR="000A3962" w:rsidRPr="00896F76" w:rsidRDefault="0059140C" w:rsidP="00896F76">
      <w:pPr>
        <w:spacing w:line="276" w:lineRule="auto"/>
        <w:rPr>
          <w:rFonts w:ascii="Tahoma" w:hAnsi="Tahoma" w:cs="Tahoma"/>
          <w:color w:val="0033CC"/>
        </w:rPr>
      </w:pPr>
      <w:bookmarkStart w:id="17" w:name="_Toc449469097"/>
      <w:bookmarkEnd w:id="15"/>
      <w:bookmarkEnd w:id="16"/>
      <w:r w:rsidRPr="00896F76">
        <w:rPr>
          <w:rStyle w:val="Hyperlink"/>
          <w:rFonts w:ascii="Tahoma" w:hAnsi="Tahoma" w:cs="Tahoma"/>
          <w:u w:val="none"/>
        </w:rPr>
        <w:t xml:space="preserve"> </w:t>
      </w:r>
    </w:p>
    <w:p w14:paraId="5300FF4D" w14:textId="77777777" w:rsidR="00347BF2" w:rsidRPr="00896F76" w:rsidRDefault="00F60014" w:rsidP="00BA0B62">
      <w:pPr>
        <w:pStyle w:val="Headinglevel2"/>
        <w:spacing w:before="120" w:after="120" w:line="276" w:lineRule="auto"/>
        <w:rPr>
          <w:rFonts w:ascii="Tahoma" w:hAnsi="Tahoma" w:cs="Tahoma"/>
          <w:color w:val="365F91" w:themeColor="accent1" w:themeShade="BF"/>
          <w:sz w:val="28"/>
          <w:szCs w:val="28"/>
        </w:rPr>
      </w:pPr>
      <w:bookmarkStart w:id="18" w:name="_Toc86601658"/>
      <w:bookmarkStart w:id="19" w:name="_Hlk495856005"/>
      <w:r w:rsidRPr="00896F76">
        <w:rPr>
          <w:rFonts w:ascii="Tahoma" w:hAnsi="Tahoma" w:cs="Tahoma"/>
          <w:color w:val="365F91" w:themeColor="accent1" w:themeShade="BF"/>
          <w:sz w:val="28"/>
          <w:szCs w:val="28"/>
        </w:rPr>
        <w:t>Use of word processors</w:t>
      </w:r>
      <w:bookmarkEnd w:id="18"/>
    </w:p>
    <w:bookmarkEnd w:id="19"/>
    <w:p w14:paraId="684EFE0B" w14:textId="71A42AA4" w:rsidR="0033619B" w:rsidRPr="00896F76" w:rsidRDefault="008324BA" w:rsidP="0033619B">
      <w:pPr>
        <w:spacing w:line="276" w:lineRule="auto"/>
        <w:rPr>
          <w:rFonts w:ascii="Tahoma" w:hAnsi="Tahoma" w:cs="Tahoma"/>
          <w:sz w:val="22"/>
        </w:rPr>
      </w:pPr>
      <w:r w:rsidRPr="00896F76">
        <w:rPr>
          <w:rFonts w:ascii="Tahoma" w:hAnsi="Tahoma" w:cs="Tahoma"/>
          <w:sz w:val="22"/>
        </w:rPr>
        <w:t>Please see Word P</w:t>
      </w:r>
      <w:r w:rsidR="0033619B" w:rsidRPr="00896F76">
        <w:rPr>
          <w:rFonts w:ascii="Tahoma" w:hAnsi="Tahoma" w:cs="Tahoma"/>
          <w:sz w:val="22"/>
        </w:rPr>
        <w:t>r</w:t>
      </w:r>
      <w:bookmarkStart w:id="20" w:name="_Toc480112452"/>
      <w:r w:rsidRPr="00896F76">
        <w:rPr>
          <w:rFonts w:ascii="Tahoma" w:hAnsi="Tahoma" w:cs="Tahoma"/>
          <w:sz w:val="22"/>
        </w:rPr>
        <w:t>ocessor Policy (Exams) 202</w:t>
      </w:r>
      <w:r w:rsidR="005B49BB" w:rsidRPr="00896F76">
        <w:rPr>
          <w:rFonts w:ascii="Tahoma" w:hAnsi="Tahoma" w:cs="Tahoma"/>
          <w:sz w:val="22"/>
        </w:rPr>
        <w:t>4-2025</w:t>
      </w:r>
    </w:p>
    <w:p w14:paraId="3974DA5E" w14:textId="77777777" w:rsidR="007656CF" w:rsidRPr="00896F76" w:rsidRDefault="007656CF" w:rsidP="00F0518C">
      <w:pPr>
        <w:pStyle w:val="Headinglevel1"/>
        <w:rPr>
          <w:rFonts w:ascii="Tahoma" w:hAnsi="Tahoma" w:cs="Tahoma"/>
          <w:color w:val="365F91" w:themeColor="accent1" w:themeShade="BF"/>
        </w:rPr>
      </w:pPr>
    </w:p>
    <w:p w14:paraId="52EA10FA" w14:textId="77777777" w:rsidR="00F0518C" w:rsidRPr="00896F76" w:rsidRDefault="000A3962" w:rsidP="00F0518C">
      <w:pPr>
        <w:pStyle w:val="Headinglevel1"/>
        <w:rPr>
          <w:rFonts w:ascii="Tahoma" w:hAnsi="Tahoma" w:cs="Tahoma"/>
          <w:color w:val="365F91" w:themeColor="accent1" w:themeShade="BF"/>
        </w:rPr>
      </w:pPr>
      <w:bookmarkStart w:id="21" w:name="_Toc86601659"/>
      <w:r w:rsidRPr="00896F76">
        <w:rPr>
          <w:rFonts w:ascii="Tahoma" w:hAnsi="Tahoma" w:cs="Tahoma"/>
          <w:color w:val="365F91" w:themeColor="accent1" w:themeShade="BF"/>
        </w:rPr>
        <w:t>Requesting access arrangements</w:t>
      </w:r>
      <w:bookmarkStart w:id="22" w:name="_Toc449469098"/>
      <w:bookmarkEnd w:id="17"/>
      <w:bookmarkEnd w:id="20"/>
      <w:bookmarkEnd w:id="21"/>
    </w:p>
    <w:p w14:paraId="789A35F0" w14:textId="77777777" w:rsidR="00F0518C" w:rsidRPr="00896F76" w:rsidRDefault="00F0518C" w:rsidP="00F0518C">
      <w:pPr>
        <w:keepNext/>
        <w:spacing w:before="480" w:after="240"/>
        <w:outlineLvl w:val="1"/>
        <w:rPr>
          <w:rFonts w:ascii="Tahoma" w:eastAsia="Times New Roman" w:hAnsi="Tahoma" w:cs="Tahoma"/>
          <w:b/>
          <w:szCs w:val="24"/>
        </w:rPr>
      </w:pPr>
      <w:bookmarkStart w:id="23" w:name="_Toc463701825"/>
      <w:bookmarkStart w:id="24" w:name="_Toc509916850"/>
      <w:bookmarkStart w:id="25" w:name="_Toc86601660"/>
      <w:r w:rsidRPr="00896F76">
        <w:rPr>
          <w:rFonts w:ascii="Tahoma" w:eastAsia="Times New Roman" w:hAnsi="Tahoma" w:cs="Tahoma"/>
          <w:b/>
          <w:szCs w:val="24"/>
        </w:rPr>
        <w:t>Roles and responsibilities</w:t>
      </w:r>
      <w:bookmarkEnd w:id="23"/>
      <w:bookmarkEnd w:id="24"/>
      <w:bookmarkEnd w:id="25"/>
    </w:p>
    <w:p w14:paraId="4F142056" w14:textId="3195BB96" w:rsidR="00F0518C" w:rsidRPr="00896F76" w:rsidRDefault="00F0518C" w:rsidP="00F0518C">
      <w:pPr>
        <w:spacing w:before="120" w:after="0" w:line="276" w:lineRule="auto"/>
        <w:rPr>
          <w:rFonts w:ascii="Tahoma" w:hAnsi="Tahoma" w:cs="Tahoma"/>
          <w:sz w:val="22"/>
        </w:rPr>
      </w:pPr>
      <w:r w:rsidRPr="00896F76">
        <w:rPr>
          <w:rFonts w:ascii="Tahoma" w:hAnsi="Tahoma" w:cs="Tahoma"/>
          <w:b/>
          <w:sz w:val="22"/>
        </w:rPr>
        <w:t>SENDCo</w:t>
      </w:r>
    </w:p>
    <w:p w14:paraId="52296FAA" w14:textId="77777777" w:rsidR="00F0518C" w:rsidRPr="00896F76" w:rsidRDefault="00F0518C" w:rsidP="00F0518C">
      <w:pPr>
        <w:numPr>
          <w:ilvl w:val="0"/>
          <w:numId w:val="3"/>
        </w:numPr>
        <w:spacing w:line="276" w:lineRule="auto"/>
        <w:contextualSpacing/>
        <w:rPr>
          <w:rFonts w:ascii="Tahoma" w:hAnsi="Tahoma" w:cs="Tahoma"/>
          <w:b/>
          <w:sz w:val="22"/>
        </w:rPr>
      </w:pPr>
      <w:r w:rsidRPr="00896F76">
        <w:rPr>
          <w:rFonts w:ascii="Tahoma" w:hAnsi="Tahoma" w:cs="Tahoma"/>
          <w:sz w:val="22"/>
        </w:rPr>
        <w:t>Determines if the arrangements identified for a candidate require prior approval from the awarding body before the arrangements are put in place or if approval is centre-delegated</w:t>
      </w:r>
    </w:p>
    <w:p w14:paraId="1AADA03B" w14:textId="77777777" w:rsidR="008324BA" w:rsidRPr="00896F76" w:rsidRDefault="00F0518C" w:rsidP="00A058BC">
      <w:pPr>
        <w:numPr>
          <w:ilvl w:val="0"/>
          <w:numId w:val="3"/>
        </w:numPr>
        <w:spacing w:line="276" w:lineRule="auto"/>
        <w:contextualSpacing/>
        <w:rPr>
          <w:rFonts w:ascii="Tahoma" w:hAnsi="Tahoma" w:cs="Tahoma"/>
          <w:sz w:val="22"/>
        </w:rPr>
      </w:pPr>
      <w:r w:rsidRPr="00896F76">
        <w:rPr>
          <w:rFonts w:ascii="Tahoma" w:hAnsi="Tahoma" w:cs="Tahoma"/>
          <w:sz w:val="22"/>
        </w:rPr>
        <w:t xml:space="preserve">Follows guidance in </w:t>
      </w:r>
      <w:hyperlink r:id="rId24" w:history="1">
        <w:r w:rsidRPr="00896F76">
          <w:rPr>
            <w:rFonts w:ascii="Tahoma" w:hAnsi="Tahoma" w:cs="Tahoma"/>
            <w:sz w:val="22"/>
            <w:u w:val="single"/>
          </w:rPr>
          <w:t>AA</w:t>
        </w:r>
      </w:hyperlink>
      <w:r w:rsidRPr="00896F76">
        <w:rPr>
          <w:rFonts w:ascii="Tahoma" w:hAnsi="Tahoma" w:cs="Tahoma"/>
          <w:sz w:val="22"/>
        </w:rPr>
        <w:t xml:space="preserve"> </w:t>
      </w:r>
      <w:r w:rsidRPr="00896F76">
        <w:rPr>
          <w:rFonts w:ascii="Tahoma" w:hAnsi="Tahoma" w:cs="Tahoma"/>
          <w:bCs/>
          <w:sz w:val="22"/>
        </w:rPr>
        <w:t xml:space="preserve">Chapter 8 to process approval applications for access arrangements for </w:t>
      </w:r>
      <w:r w:rsidR="008324BA" w:rsidRPr="00896F76">
        <w:rPr>
          <w:rFonts w:ascii="Tahoma" w:hAnsi="Tahoma" w:cs="Tahoma"/>
          <w:bCs/>
          <w:sz w:val="22"/>
        </w:rPr>
        <w:t>those qualifications included</w:t>
      </w:r>
    </w:p>
    <w:p w14:paraId="11E8B840" w14:textId="77777777" w:rsidR="00F0518C" w:rsidRPr="00896F76" w:rsidRDefault="00F0518C" w:rsidP="00A058BC">
      <w:pPr>
        <w:numPr>
          <w:ilvl w:val="0"/>
          <w:numId w:val="3"/>
        </w:numPr>
        <w:spacing w:line="276" w:lineRule="auto"/>
        <w:contextualSpacing/>
        <w:rPr>
          <w:rFonts w:ascii="Tahoma" w:hAnsi="Tahoma" w:cs="Tahoma"/>
          <w:sz w:val="22"/>
        </w:rPr>
      </w:pPr>
      <w:r w:rsidRPr="00896F76">
        <w:rPr>
          <w:rFonts w:ascii="Tahoma" w:hAnsi="Tahoma" w:cs="Tahoma"/>
          <w:sz w:val="22"/>
        </w:rPr>
        <w:t xml:space="preserve">Applies for approval where this is required, through </w:t>
      </w:r>
      <w:r w:rsidRPr="00896F76">
        <w:rPr>
          <w:rFonts w:ascii="Tahoma" w:hAnsi="Tahoma" w:cs="Tahoma"/>
          <w:i/>
          <w:sz w:val="22"/>
        </w:rPr>
        <w:t>Access arrangements online</w:t>
      </w:r>
      <w:r w:rsidRPr="00896F76">
        <w:rPr>
          <w:rFonts w:ascii="Tahoma" w:hAnsi="Tahoma" w:cs="Tahoma"/>
          <w:sz w:val="22"/>
          <w:vertAlign w:val="superscript"/>
        </w:rPr>
        <w:t xml:space="preserve"> </w:t>
      </w:r>
      <w:r w:rsidRPr="00896F76">
        <w:rPr>
          <w:rFonts w:ascii="Tahoma" w:hAnsi="Tahoma" w:cs="Tahoma"/>
          <w:sz w:val="22"/>
        </w:rPr>
        <w:t>(AAO), or through the awarding body where qualifications sit outside the scope of AAO</w:t>
      </w:r>
    </w:p>
    <w:p w14:paraId="4309E484" w14:textId="67588524" w:rsidR="005F560B" w:rsidRPr="00896F76" w:rsidRDefault="00F0518C" w:rsidP="005F560B">
      <w:pPr>
        <w:numPr>
          <w:ilvl w:val="0"/>
          <w:numId w:val="3"/>
        </w:numPr>
        <w:spacing w:line="276" w:lineRule="auto"/>
        <w:contextualSpacing/>
        <w:rPr>
          <w:rFonts w:ascii="Tahoma" w:hAnsi="Tahoma" w:cs="Tahoma"/>
          <w:b/>
          <w:sz w:val="22"/>
        </w:rPr>
      </w:pPr>
      <w:r w:rsidRPr="00896F76">
        <w:rPr>
          <w:rFonts w:ascii="Tahoma" w:hAnsi="Tahoma" w:cs="Tahoma"/>
          <w:sz w:val="22"/>
        </w:rPr>
        <w:t xml:space="preserve">Ensures appropriate and required evidence is held on file to confirm validation responses in AAO including </w:t>
      </w:r>
      <w:r w:rsidR="005F560B" w:rsidRPr="00896F76">
        <w:rPr>
          <w:rFonts w:ascii="Tahoma" w:hAnsi="Tahoma" w:cs="Tahoma"/>
          <w:sz w:val="22"/>
        </w:rPr>
        <w:t xml:space="preserve">(where required) </w:t>
      </w:r>
      <w:r w:rsidRPr="00896F76">
        <w:rPr>
          <w:rFonts w:ascii="Tahoma" w:hAnsi="Tahoma" w:cs="Tahoma"/>
          <w:sz w:val="22"/>
        </w:rPr>
        <w:t xml:space="preserve">the completion of </w:t>
      </w:r>
      <w:r w:rsidR="005F560B" w:rsidRPr="00896F76">
        <w:rPr>
          <w:rFonts w:ascii="Tahoma" w:hAnsi="Tahoma" w:cs="Tahoma"/>
          <w:sz w:val="22"/>
        </w:rPr>
        <w:t>relevant JCQ forms, such as Form 8 (Application for access arrangements – Profile of learning difficulties), Form 9 (Profile of need), Form 8RF, Form BD25, etc. supplemented by written statements, where required, etc</w:t>
      </w:r>
    </w:p>
    <w:p w14:paraId="697D635A" w14:textId="77777777" w:rsidR="00F0518C" w:rsidRPr="00896F76" w:rsidRDefault="00F0518C" w:rsidP="00F0518C">
      <w:pPr>
        <w:numPr>
          <w:ilvl w:val="0"/>
          <w:numId w:val="3"/>
        </w:numPr>
        <w:spacing w:line="276" w:lineRule="auto"/>
        <w:contextualSpacing/>
        <w:rPr>
          <w:rFonts w:ascii="Tahoma" w:hAnsi="Tahoma" w:cs="Tahoma"/>
          <w:sz w:val="22"/>
        </w:rPr>
      </w:pPr>
      <w:r w:rsidRPr="00896F76">
        <w:rPr>
          <w:rFonts w:ascii="Tahoma" w:hAnsi="Tahoma" w:cs="Tahoma"/>
          <w:sz w:val="22"/>
        </w:rPr>
        <w:t xml:space="preserve">Makes an </w:t>
      </w:r>
      <w:r w:rsidRPr="00896F76">
        <w:rPr>
          <w:rFonts w:ascii="Tahoma" w:hAnsi="Tahoma" w:cs="Tahoma"/>
          <w:i/>
          <w:sz w:val="22"/>
        </w:rPr>
        <w:t>awarding body referral</w:t>
      </w:r>
      <w:r w:rsidRPr="00896F76">
        <w:rPr>
          <w:rFonts w:ascii="Tahoma" w:hAnsi="Tahoma" w:cs="Tahoma"/>
          <w:sz w:val="22"/>
        </w:rPr>
        <w:t xml:space="preserve"> through AAO where the initial application for approval may not be approved by AAO, where it is deemed by the centre that the candidate does meet the criteria for the arrangement(s)</w:t>
      </w:r>
    </w:p>
    <w:p w14:paraId="0A595E3F" w14:textId="77777777" w:rsidR="00F0518C" w:rsidRPr="00896F76" w:rsidRDefault="00F0518C" w:rsidP="00F0518C">
      <w:pPr>
        <w:numPr>
          <w:ilvl w:val="0"/>
          <w:numId w:val="3"/>
        </w:numPr>
        <w:spacing w:line="276" w:lineRule="auto"/>
        <w:contextualSpacing/>
        <w:rPr>
          <w:rFonts w:ascii="Tahoma" w:hAnsi="Tahoma" w:cs="Tahoma"/>
          <w:b/>
          <w:sz w:val="22"/>
        </w:rPr>
      </w:pPr>
      <w:r w:rsidRPr="00896F76">
        <w:rPr>
          <w:rFonts w:ascii="Tahoma" w:hAnsi="Tahoma" w:cs="Tahoma"/>
          <w:sz w:val="22"/>
        </w:rPr>
        <w:t>Ensures that arrangements, and approval where required, are in place before a candidate takes his/her first exam or assessment (which is externally assessed or internally assessed/externally moderated)</w:t>
      </w:r>
    </w:p>
    <w:p w14:paraId="2181559B" w14:textId="77777777" w:rsidR="00F0518C" w:rsidRPr="00896F76" w:rsidRDefault="00F0518C" w:rsidP="00F0518C">
      <w:pPr>
        <w:numPr>
          <w:ilvl w:val="0"/>
          <w:numId w:val="3"/>
        </w:numPr>
        <w:spacing w:line="276" w:lineRule="auto"/>
        <w:contextualSpacing/>
        <w:rPr>
          <w:rFonts w:ascii="Tahoma" w:hAnsi="Tahoma" w:cs="Tahoma"/>
          <w:b/>
          <w:sz w:val="22"/>
        </w:rPr>
      </w:pPr>
      <w:r w:rsidRPr="00896F76">
        <w:rPr>
          <w:rFonts w:ascii="Tahoma" w:hAnsi="Tahoma" w:cs="Tahoma"/>
          <w:sz w:val="22"/>
        </w:rPr>
        <w:t>Ensures that where approval is required that this is applied for by the awarding body deadline</w:t>
      </w:r>
    </w:p>
    <w:p w14:paraId="79BDD00E" w14:textId="77777777" w:rsidR="00F0518C" w:rsidRPr="00896F76" w:rsidRDefault="00F0518C" w:rsidP="00F0518C">
      <w:pPr>
        <w:numPr>
          <w:ilvl w:val="0"/>
          <w:numId w:val="3"/>
        </w:numPr>
        <w:spacing w:line="276" w:lineRule="auto"/>
        <w:contextualSpacing/>
        <w:rPr>
          <w:rFonts w:ascii="Tahoma" w:hAnsi="Tahoma" w:cs="Tahoma"/>
          <w:b/>
          <w:sz w:val="22"/>
        </w:rPr>
      </w:pPr>
      <w:r w:rsidRPr="00896F76">
        <w:rPr>
          <w:rFonts w:ascii="Tahoma" w:hAnsi="Tahoma" w:cs="Tahoma"/>
          <w:sz w:val="22"/>
        </w:rPr>
        <w:t>Maintains a file for each candidate that will include:</w:t>
      </w:r>
    </w:p>
    <w:p w14:paraId="01E3A47F" w14:textId="77777777" w:rsidR="00F0518C" w:rsidRPr="00896F76" w:rsidRDefault="00F0518C" w:rsidP="00017DFE">
      <w:pPr>
        <w:numPr>
          <w:ilvl w:val="1"/>
          <w:numId w:val="19"/>
        </w:numPr>
        <w:spacing w:line="276" w:lineRule="auto"/>
        <w:contextualSpacing/>
        <w:rPr>
          <w:rFonts w:ascii="Tahoma" w:hAnsi="Tahoma" w:cs="Tahoma"/>
          <w:b/>
          <w:sz w:val="22"/>
        </w:rPr>
      </w:pPr>
      <w:r w:rsidRPr="00896F76">
        <w:rPr>
          <w:rFonts w:ascii="Tahoma" w:hAnsi="Tahoma" w:cs="Tahoma"/>
          <w:sz w:val="22"/>
        </w:rPr>
        <w:t>completed JCQ/awarding body application forms and evidence forms</w:t>
      </w:r>
    </w:p>
    <w:p w14:paraId="152A55E9" w14:textId="77777777" w:rsidR="00F0518C" w:rsidRPr="00896F76" w:rsidRDefault="00F0518C" w:rsidP="00017DFE">
      <w:pPr>
        <w:numPr>
          <w:ilvl w:val="1"/>
          <w:numId w:val="19"/>
        </w:numPr>
        <w:spacing w:line="276" w:lineRule="auto"/>
        <w:contextualSpacing/>
        <w:rPr>
          <w:rFonts w:ascii="Tahoma" w:hAnsi="Tahoma" w:cs="Tahoma"/>
          <w:b/>
          <w:sz w:val="22"/>
        </w:rPr>
      </w:pPr>
      <w:r w:rsidRPr="00896F76">
        <w:rPr>
          <w:rFonts w:ascii="Tahoma" w:hAnsi="Tahoma" w:cs="Tahoma"/>
          <w:sz w:val="22"/>
        </w:rPr>
        <w:t>appropriate evidence to support the need for the arrangement where required</w:t>
      </w:r>
    </w:p>
    <w:p w14:paraId="142E80D9" w14:textId="77777777" w:rsidR="00F0518C" w:rsidRPr="00896F76" w:rsidRDefault="00F0518C" w:rsidP="00017DFE">
      <w:pPr>
        <w:numPr>
          <w:ilvl w:val="1"/>
          <w:numId w:val="19"/>
        </w:numPr>
        <w:spacing w:line="276" w:lineRule="auto"/>
        <w:contextualSpacing/>
        <w:rPr>
          <w:rFonts w:ascii="Tahoma" w:hAnsi="Tahoma" w:cs="Tahoma"/>
          <w:b/>
          <w:sz w:val="22"/>
        </w:rPr>
      </w:pPr>
      <w:r w:rsidRPr="00896F76">
        <w:rPr>
          <w:rFonts w:ascii="Tahoma" w:hAnsi="Tahoma" w:cs="Tahoma"/>
          <w:sz w:val="22"/>
        </w:rPr>
        <w:t>appropriate evidence to support normal way of working within the centre</w:t>
      </w:r>
    </w:p>
    <w:p w14:paraId="5711CDF6" w14:textId="402C2B1B" w:rsidR="00F0518C" w:rsidRPr="00896F76" w:rsidRDefault="00F0518C" w:rsidP="00017DFE">
      <w:pPr>
        <w:numPr>
          <w:ilvl w:val="1"/>
          <w:numId w:val="19"/>
        </w:numPr>
        <w:spacing w:line="276" w:lineRule="auto"/>
        <w:contextualSpacing/>
        <w:rPr>
          <w:rFonts w:ascii="Tahoma" w:hAnsi="Tahoma" w:cs="Tahoma"/>
          <w:b/>
          <w:sz w:val="22"/>
        </w:rPr>
      </w:pPr>
      <w:r w:rsidRPr="00896F76">
        <w:rPr>
          <w:rFonts w:ascii="Tahoma" w:hAnsi="Tahoma" w:cs="Tahoma"/>
          <w:sz w:val="22"/>
        </w:rPr>
        <w:lastRenderedPageBreak/>
        <w:t xml:space="preserve">in addition, for GCSE and GCE qualifications (where approval is required), a print out of the AAO approval and a signed data protection notice (which provides candidate consent to their personal details being shared) </w:t>
      </w:r>
    </w:p>
    <w:p w14:paraId="797E7150" w14:textId="77777777" w:rsidR="00896F76" w:rsidRPr="00896F76" w:rsidRDefault="00896F76" w:rsidP="00896F76">
      <w:pPr>
        <w:spacing w:line="276" w:lineRule="auto"/>
        <w:ind w:left="1440"/>
        <w:contextualSpacing/>
        <w:rPr>
          <w:rFonts w:ascii="Tahoma" w:hAnsi="Tahoma" w:cs="Tahoma"/>
          <w:b/>
          <w:sz w:val="22"/>
        </w:rPr>
      </w:pPr>
    </w:p>
    <w:p w14:paraId="61173AFF" w14:textId="77777777" w:rsidR="00F0518C" w:rsidRPr="00896F76" w:rsidRDefault="00F0518C" w:rsidP="00F0518C">
      <w:pPr>
        <w:rPr>
          <w:rFonts w:ascii="Tahoma" w:hAnsi="Tahoma" w:cs="Tahoma"/>
          <w:b/>
          <w:sz w:val="22"/>
        </w:rPr>
      </w:pPr>
      <w:r w:rsidRPr="00896F76">
        <w:rPr>
          <w:rFonts w:ascii="Tahoma" w:hAnsi="Tahoma" w:cs="Tahoma"/>
          <w:b/>
          <w:sz w:val="22"/>
        </w:rPr>
        <w:t>Exams officer</w:t>
      </w:r>
    </w:p>
    <w:p w14:paraId="533F204D" w14:textId="34F19AF2" w:rsidR="00F0518C" w:rsidRPr="00896F76" w:rsidRDefault="00F0518C" w:rsidP="00F0518C">
      <w:pPr>
        <w:numPr>
          <w:ilvl w:val="0"/>
          <w:numId w:val="3"/>
        </w:numPr>
        <w:spacing w:line="276" w:lineRule="auto"/>
        <w:contextualSpacing/>
        <w:rPr>
          <w:rFonts w:ascii="Tahoma" w:hAnsi="Tahoma" w:cs="Tahoma"/>
          <w:sz w:val="22"/>
        </w:rPr>
      </w:pPr>
      <w:r w:rsidRPr="00896F76">
        <w:rPr>
          <w:rFonts w:ascii="Tahoma" w:hAnsi="Tahoma" w:cs="Tahoma"/>
          <w:sz w:val="22"/>
        </w:rPr>
        <w:t xml:space="preserve">Is familiar with the entire contents of the annually updated JCQ publication </w:t>
      </w:r>
      <w:hyperlink r:id="rId25" w:history="1">
        <w:r w:rsidRPr="00896F76">
          <w:rPr>
            <w:rFonts w:ascii="Tahoma" w:hAnsi="Tahoma" w:cs="Tahoma"/>
            <w:sz w:val="22"/>
            <w:u w:val="single"/>
          </w:rPr>
          <w:t>GR</w:t>
        </w:r>
      </w:hyperlink>
      <w:r w:rsidRPr="00896F76">
        <w:rPr>
          <w:rFonts w:ascii="Tahoma" w:hAnsi="Tahoma" w:cs="Tahoma"/>
          <w:sz w:val="22"/>
        </w:rPr>
        <w:t xml:space="preserve"> and is aware of information contained in </w:t>
      </w:r>
      <w:hyperlink r:id="rId26" w:history="1">
        <w:r w:rsidRPr="00896F76">
          <w:rPr>
            <w:rFonts w:ascii="Tahoma" w:hAnsi="Tahoma" w:cs="Tahoma"/>
            <w:sz w:val="22"/>
            <w:u w:val="single"/>
          </w:rPr>
          <w:t>AA</w:t>
        </w:r>
      </w:hyperlink>
      <w:r w:rsidR="005B49BB" w:rsidRPr="00896F76">
        <w:rPr>
          <w:rFonts w:ascii="Tahoma" w:hAnsi="Tahoma" w:cs="Tahoma"/>
          <w:sz w:val="22"/>
          <w:u w:val="single"/>
        </w:rPr>
        <w:t>RA</w:t>
      </w:r>
      <w:r w:rsidRPr="00896F76">
        <w:rPr>
          <w:rFonts w:ascii="Tahoma" w:hAnsi="Tahoma" w:cs="Tahoma"/>
          <w:sz w:val="22"/>
        </w:rPr>
        <w:t xml:space="preserve"> where this may be relevant to the EO role</w:t>
      </w:r>
    </w:p>
    <w:p w14:paraId="37C717BE" w14:textId="77777777" w:rsidR="00F0518C" w:rsidRPr="00896F76" w:rsidRDefault="00F0518C" w:rsidP="00F0518C">
      <w:pPr>
        <w:numPr>
          <w:ilvl w:val="0"/>
          <w:numId w:val="3"/>
        </w:numPr>
        <w:spacing w:line="276" w:lineRule="auto"/>
        <w:contextualSpacing/>
        <w:rPr>
          <w:rFonts w:ascii="Tahoma" w:hAnsi="Tahoma" w:cs="Tahoma"/>
          <w:sz w:val="22"/>
        </w:rPr>
      </w:pPr>
      <w:r w:rsidRPr="00896F76">
        <w:rPr>
          <w:rFonts w:ascii="Tahoma" w:hAnsi="Tahoma" w:cs="Tahoma"/>
          <w:sz w:val="22"/>
        </w:rPr>
        <w:t xml:space="preserve">Will sometimes apply for approval where this is required, through </w:t>
      </w:r>
      <w:r w:rsidRPr="00896F76">
        <w:rPr>
          <w:rFonts w:ascii="Tahoma" w:hAnsi="Tahoma" w:cs="Tahoma"/>
          <w:i/>
          <w:sz w:val="22"/>
        </w:rPr>
        <w:t>Access arrangements online</w:t>
      </w:r>
      <w:r w:rsidRPr="00896F76">
        <w:rPr>
          <w:rFonts w:ascii="Tahoma" w:hAnsi="Tahoma" w:cs="Tahoma"/>
          <w:sz w:val="22"/>
          <w:vertAlign w:val="superscript"/>
        </w:rPr>
        <w:t xml:space="preserve"> </w:t>
      </w:r>
      <w:r w:rsidRPr="00896F76">
        <w:rPr>
          <w:rFonts w:ascii="Tahoma" w:hAnsi="Tahoma" w:cs="Tahoma"/>
          <w:sz w:val="22"/>
        </w:rPr>
        <w:t>(AAO), or through the awarding body where qualifications sit outside the scope of AAO</w:t>
      </w:r>
    </w:p>
    <w:p w14:paraId="6BE6B1D5" w14:textId="77777777" w:rsidR="00F0518C" w:rsidRPr="00896F76" w:rsidRDefault="00F0518C" w:rsidP="00F0518C">
      <w:pPr>
        <w:numPr>
          <w:ilvl w:val="0"/>
          <w:numId w:val="3"/>
        </w:numPr>
        <w:spacing w:line="276" w:lineRule="auto"/>
        <w:contextualSpacing/>
        <w:rPr>
          <w:rFonts w:ascii="Tahoma" w:hAnsi="Tahoma" w:cs="Tahoma"/>
          <w:sz w:val="22"/>
        </w:rPr>
      </w:pPr>
      <w:r w:rsidRPr="00896F76">
        <w:rPr>
          <w:rFonts w:ascii="Tahoma" w:hAnsi="Tahoma" w:cs="Tahoma"/>
          <w:sz w:val="22"/>
        </w:rPr>
        <w:t>Presents the files when requested by a JCQ Centre Inspector</w:t>
      </w:r>
    </w:p>
    <w:p w14:paraId="0C41221B" w14:textId="77777777" w:rsidR="00F0518C" w:rsidRPr="00896F76" w:rsidRDefault="00F0518C" w:rsidP="00F0518C">
      <w:pPr>
        <w:numPr>
          <w:ilvl w:val="0"/>
          <w:numId w:val="3"/>
        </w:numPr>
        <w:spacing w:line="276" w:lineRule="auto"/>
        <w:contextualSpacing/>
        <w:rPr>
          <w:rFonts w:ascii="Tahoma" w:hAnsi="Tahoma" w:cs="Tahoma"/>
          <w:sz w:val="22"/>
        </w:rPr>
      </w:pPr>
      <w:r w:rsidRPr="00896F76">
        <w:rPr>
          <w:rFonts w:ascii="Tahoma" w:hAnsi="Tahoma" w:cs="Tahoma"/>
          <w:sz w:val="22"/>
        </w:rPr>
        <w:t>Liaises with teaching staff regarding any appropriate modified paper requirements for candidates</w:t>
      </w:r>
    </w:p>
    <w:p w14:paraId="39C624AD" w14:textId="77777777" w:rsidR="00F0518C" w:rsidRPr="00896F76" w:rsidRDefault="00F0518C" w:rsidP="00F0518C">
      <w:pPr>
        <w:numPr>
          <w:ilvl w:val="0"/>
          <w:numId w:val="3"/>
        </w:numPr>
        <w:spacing w:line="276" w:lineRule="auto"/>
        <w:contextualSpacing/>
        <w:rPr>
          <w:rFonts w:ascii="Tahoma" w:hAnsi="Tahoma" w:cs="Tahoma"/>
          <w:sz w:val="22"/>
        </w:rPr>
      </w:pPr>
      <w:r w:rsidRPr="00896F76">
        <w:rPr>
          <w:rFonts w:ascii="Tahoma" w:hAnsi="Tahoma" w:cs="Tahoma"/>
          <w:sz w:val="22"/>
        </w:rPr>
        <w:t>Liaises with the SENDCo to ensure AAO approval is in place for early opening of papers where this may be required where the centre is permitted to modify a timetabled written component exam paper (copy on coloured paper, enlarge to A3 or copy to single sided print)</w:t>
      </w:r>
    </w:p>
    <w:p w14:paraId="0179C38A" w14:textId="77777777" w:rsidR="00B9632B" w:rsidRPr="00896F76" w:rsidRDefault="00F0518C" w:rsidP="00B9632B">
      <w:pPr>
        <w:numPr>
          <w:ilvl w:val="0"/>
          <w:numId w:val="3"/>
        </w:numPr>
        <w:spacing w:line="276" w:lineRule="auto"/>
        <w:contextualSpacing/>
        <w:rPr>
          <w:rFonts w:ascii="Tahoma" w:hAnsi="Tahoma" w:cs="Tahoma"/>
          <w:sz w:val="22"/>
        </w:rPr>
      </w:pPr>
      <w:r w:rsidRPr="00896F76">
        <w:rPr>
          <w:rFonts w:ascii="Tahoma" w:hAnsi="Tahoma" w:cs="Tahoma"/>
          <w:sz w:val="22"/>
        </w:rPr>
        <w:t>Following the appropriate process, orders published modified papers, by the awarding body’s deadline for the exam series, where these may be required for a candidate</w:t>
      </w:r>
      <w:bookmarkEnd w:id="22"/>
    </w:p>
    <w:p w14:paraId="734760D8" w14:textId="65374C82" w:rsidR="00B9632B"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If the SEN</w:t>
      </w:r>
      <w:r w:rsidR="008324BA" w:rsidRPr="00896F76">
        <w:rPr>
          <w:rFonts w:ascii="Tahoma" w:hAnsi="Tahoma" w:cs="Tahoma"/>
          <w:sz w:val="22"/>
        </w:rPr>
        <w:t>D</w:t>
      </w:r>
      <w:r w:rsidRPr="00896F76">
        <w:rPr>
          <w:rFonts w:ascii="Tahoma" w:hAnsi="Tahoma" w:cs="Tahoma"/>
          <w:sz w:val="22"/>
        </w:rPr>
        <w:t xml:space="preserve">Co is unavailable, presents the files/e-folders of access arrangements candidates when requested by a JCQ Centre Inspector and addresses any queries/questions raised </w:t>
      </w:r>
      <w:bookmarkStart w:id="26" w:name="_Toc449469099"/>
      <w:bookmarkStart w:id="27" w:name="_Toc480112454"/>
    </w:p>
    <w:p w14:paraId="157F08F8" w14:textId="77777777" w:rsidR="00896F76" w:rsidRPr="00896F76" w:rsidRDefault="00896F76" w:rsidP="00896F76">
      <w:pPr>
        <w:spacing w:line="276" w:lineRule="auto"/>
        <w:ind w:left="720"/>
        <w:contextualSpacing/>
        <w:rPr>
          <w:rFonts w:ascii="Tahoma" w:hAnsi="Tahoma" w:cs="Tahoma"/>
          <w:sz w:val="22"/>
        </w:rPr>
      </w:pPr>
    </w:p>
    <w:p w14:paraId="145B3DDA" w14:textId="77777777" w:rsidR="00B9632B" w:rsidRPr="00896F76" w:rsidRDefault="000A3962" w:rsidP="00B9632B">
      <w:pPr>
        <w:pStyle w:val="Headinglevel1"/>
        <w:rPr>
          <w:rFonts w:ascii="Tahoma" w:hAnsi="Tahoma" w:cs="Tahoma"/>
        </w:rPr>
      </w:pPr>
      <w:bookmarkStart w:id="28" w:name="_Toc86601661"/>
      <w:r w:rsidRPr="00896F76">
        <w:rPr>
          <w:rFonts w:ascii="Tahoma" w:hAnsi="Tahoma" w:cs="Tahoma"/>
        </w:rPr>
        <w:t>Implementing access arrangements</w:t>
      </w:r>
      <w:bookmarkEnd w:id="26"/>
      <w:r w:rsidRPr="00896F76">
        <w:rPr>
          <w:rFonts w:ascii="Tahoma" w:hAnsi="Tahoma" w:cs="Tahoma"/>
        </w:rPr>
        <w:t xml:space="preserve"> and the conduct of exams</w:t>
      </w:r>
      <w:bookmarkEnd w:id="27"/>
      <w:bookmarkEnd w:id="28"/>
    </w:p>
    <w:p w14:paraId="0B607F95" w14:textId="77777777" w:rsidR="00B9632B" w:rsidRPr="00896F76" w:rsidRDefault="00B9632B" w:rsidP="00B9632B">
      <w:pPr>
        <w:keepNext/>
        <w:spacing w:before="480" w:after="240"/>
        <w:outlineLvl w:val="1"/>
        <w:rPr>
          <w:rFonts w:ascii="Tahoma" w:eastAsia="Times New Roman" w:hAnsi="Tahoma" w:cs="Tahoma"/>
          <w:b/>
          <w:szCs w:val="24"/>
        </w:rPr>
      </w:pPr>
      <w:bookmarkStart w:id="29" w:name="_Toc463701827"/>
      <w:bookmarkStart w:id="30" w:name="_Toc509916852"/>
      <w:bookmarkStart w:id="31" w:name="_Toc86601662"/>
      <w:r w:rsidRPr="00896F76">
        <w:rPr>
          <w:rFonts w:ascii="Tahoma" w:eastAsia="Times New Roman" w:hAnsi="Tahoma" w:cs="Tahoma"/>
          <w:b/>
          <w:szCs w:val="24"/>
        </w:rPr>
        <w:t>Roles and responsibilities</w:t>
      </w:r>
      <w:bookmarkEnd w:id="29"/>
      <w:bookmarkEnd w:id="30"/>
      <w:bookmarkEnd w:id="31"/>
    </w:p>
    <w:p w14:paraId="100B3120" w14:textId="77777777" w:rsidR="00B9632B" w:rsidRPr="00896F76" w:rsidRDefault="00B9632B" w:rsidP="00B9632B">
      <w:pPr>
        <w:keepNext/>
        <w:keepLines/>
        <w:spacing w:before="200" w:after="0" w:line="276" w:lineRule="auto"/>
        <w:outlineLvl w:val="2"/>
        <w:rPr>
          <w:rFonts w:ascii="Tahoma" w:eastAsiaTheme="majorEastAsia" w:hAnsi="Tahoma" w:cs="Tahoma"/>
          <w:b/>
          <w:bCs/>
          <w:sz w:val="22"/>
          <w:u w:val="single"/>
        </w:rPr>
      </w:pPr>
      <w:bookmarkStart w:id="32" w:name="_Toc463701828"/>
      <w:bookmarkStart w:id="33" w:name="_Toc509916853"/>
      <w:bookmarkStart w:id="34" w:name="_Toc86601663"/>
      <w:r w:rsidRPr="00896F76">
        <w:rPr>
          <w:rFonts w:ascii="Tahoma" w:eastAsiaTheme="majorEastAsia" w:hAnsi="Tahoma" w:cs="Tahoma"/>
          <w:b/>
          <w:bCs/>
          <w:sz w:val="22"/>
          <w:u w:val="single"/>
        </w:rPr>
        <w:t>External assessments</w:t>
      </w:r>
      <w:bookmarkEnd w:id="32"/>
      <w:bookmarkEnd w:id="33"/>
      <w:bookmarkEnd w:id="34"/>
    </w:p>
    <w:p w14:paraId="186862BB" w14:textId="77777777" w:rsidR="00B9632B" w:rsidRPr="00896F76" w:rsidRDefault="00B9632B" w:rsidP="00B9632B">
      <w:pPr>
        <w:spacing w:line="276" w:lineRule="auto"/>
        <w:rPr>
          <w:rFonts w:ascii="Tahoma" w:hAnsi="Tahoma" w:cs="Tahoma"/>
          <w:sz w:val="22"/>
        </w:rPr>
      </w:pPr>
      <w:r w:rsidRPr="00896F76">
        <w:rPr>
          <w:rFonts w:ascii="Tahoma" w:hAnsi="Tahoma" w:cs="Tahoma"/>
          <w:sz w:val="22"/>
        </w:rPr>
        <w:t xml:space="preserve">These are assessments which are normally set and marked/examined by an awarding body which must be conducted according to awarding body instructions and/or the JCQ publication </w:t>
      </w:r>
      <w:hyperlink r:id="rId27" w:history="1">
        <w:r w:rsidRPr="00896F76">
          <w:rPr>
            <w:rFonts w:ascii="Tahoma" w:hAnsi="Tahoma" w:cs="Tahoma"/>
            <w:i/>
            <w:sz w:val="22"/>
            <w:u w:val="single"/>
          </w:rPr>
          <w:t>Instructions for conducting examinations</w:t>
        </w:r>
      </w:hyperlink>
      <w:r w:rsidRPr="00896F76">
        <w:rPr>
          <w:rFonts w:ascii="Tahoma" w:hAnsi="Tahoma" w:cs="Tahoma"/>
          <w:sz w:val="22"/>
        </w:rPr>
        <w:t xml:space="preserve"> (ICE). </w:t>
      </w:r>
    </w:p>
    <w:p w14:paraId="77A06C0F" w14:textId="77777777" w:rsidR="00B9632B" w:rsidRPr="00896F76" w:rsidRDefault="00B9632B" w:rsidP="00B9632B">
      <w:pPr>
        <w:spacing w:after="0" w:line="276" w:lineRule="auto"/>
        <w:rPr>
          <w:rFonts w:ascii="Tahoma" w:hAnsi="Tahoma" w:cs="Tahoma"/>
          <w:sz w:val="22"/>
        </w:rPr>
      </w:pPr>
    </w:p>
    <w:p w14:paraId="605E6A44" w14:textId="77777777" w:rsidR="00B9632B" w:rsidRPr="00896F76" w:rsidRDefault="00B9632B" w:rsidP="00B9632B">
      <w:pPr>
        <w:spacing w:after="0" w:line="276" w:lineRule="auto"/>
        <w:rPr>
          <w:rFonts w:ascii="Tahoma" w:hAnsi="Tahoma" w:cs="Tahoma"/>
          <w:b/>
          <w:sz w:val="22"/>
        </w:rPr>
      </w:pPr>
      <w:r w:rsidRPr="00896F76">
        <w:rPr>
          <w:rFonts w:ascii="Tahoma" w:hAnsi="Tahoma" w:cs="Tahoma"/>
          <w:b/>
          <w:sz w:val="22"/>
        </w:rPr>
        <w:t>Head of centre</w:t>
      </w:r>
    </w:p>
    <w:p w14:paraId="211FA56C" w14:textId="77777777" w:rsidR="00B9632B" w:rsidRPr="00896F76" w:rsidRDefault="00B9632B" w:rsidP="00B9632B">
      <w:pPr>
        <w:numPr>
          <w:ilvl w:val="0"/>
          <w:numId w:val="5"/>
        </w:numPr>
        <w:spacing w:after="0" w:line="276" w:lineRule="auto"/>
        <w:contextualSpacing/>
        <w:rPr>
          <w:rFonts w:ascii="Tahoma" w:hAnsi="Tahoma" w:cs="Tahoma"/>
          <w:sz w:val="22"/>
        </w:rPr>
      </w:pPr>
      <w:r w:rsidRPr="00896F76">
        <w:rPr>
          <w:rFonts w:ascii="Tahoma" w:hAnsi="Tahoma" w:cs="Tahoma"/>
          <w:sz w:val="22"/>
        </w:rPr>
        <w:t>Supports the SENDCo, the exams officer and other relevant centre staff in ensuring appropriate arrangements, adjustments and adaptations are in place to facilitate access for disabled candidates to exams</w:t>
      </w:r>
    </w:p>
    <w:p w14:paraId="5619D73B" w14:textId="77777777" w:rsidR="00B9632B" w:rsidRPr="00896F76" w:rsidRDefault="00B9632B" w:rsidP="00B9632B">
      <w:pPr>
        <w:numPr>
          <w:ilvl w:val="0"/>
          <w:numId w:val="5"/>
        </w:numPr>
        <w:spacing w:line="276" w:lineRule="auto"/>
        <w:contextualSpacing/>
        <w:rPr>
          <w:rFonts w:ascii="Tahoma" w:hAnsi="Tahoma" w:cs="Tahoma"/>
          <w:sz w:val="22"/>
        </w:rPr>
      </w:pPr>
      <w:r w:rsidRPr="00896F76">
        <w:rPr>
          <w:rFonts w:ascii="Tahoma" w:hAnsi="Tahoma" w:cs="Tahoma"/>
          <w:sz w:val="22"/>
        </w:rPr>
        <w:t>Appoints appropriate centre staff as facilitators to support candidates (practical assistant, prompter, Oral Language Modifier, reader, scribe or Sign Language Interpreter)</w:t>
      </w:r>
    </w:p>
    <w:p w14:paraId="3862D8B6" w14:textId="77777777" w:rsidR="00B9632B" w:rsidRPr="00896F76" w:rsidRDefault="00B9632B" w:rsidP="00B9632B">
      <w:pPr>
        <w:spacing w:after="0" w:line="276" w:lineRule="auto"/>
        <w:ind w:left="720"/>
        <w:contextualSpacing/>
        <w:rPr>
          <w:rFonts w:ascii="Tahoma" w:hAnsi="Tahoma" w:cs="Tahoma"/>
          <w:sz w:val="22"/>
        </w:rPr>
      </w:pPr>
    </w:p>
    <w:p w14:paraId="432095A2" w14:textId="0F1319A8" w:rsidR="00B9632B" w:rsidRPr="00896F76" w:rsidRDefault="00B9632B" w:rsidP="00B9632B">
      <w:pPr>
        <w:spacing w:before="120" w:after="0" w:line="276" w:lineRule="auto"/>
        <w:rPr>
          <w:rFonts w:ascii="Tahoma" w:hAnsi="Tahoma" w:cs="Tahoma"/>
          <w:b/>
          <w:sz w:val="22"/>
        </w:rPr>
      </w:pPr>
      <w:r w:rsidRPr="00896F76">
        <w:rPr>
          <w:rFonts w:ascii="Tahoma" w:hAnsi="Tahoma" w:cs="Tahoma"/>
          <w:b/>
          <w:sz w:val="22"/>
        </w:rPr>
        <w:t>SENDCo</w:t>
      </w:r>
    </w:p>
    <w:p w14:paraId="541947AF" w14:textId="621A5E33" w:rsidR="00667BE1" w:rsidRPr="00896F76" w:rsidRDefault="00667BE1" w:rsidP="00667BE1">
      <w:pPr>
        <w:pStyle w:val="ListParagraph"/>
        <w:numPr>
          <w:ilvl w:val="0"/>
          <w:numId w:val="3"/>
        </w:numPr>
        <w:spacing w:after="0" w:line="276" w:lineRule="auto"/>
        <w:rPr>
          <w:rFonts w:ascii="Tahoma" w:hAnsi="Tahoma" w:cs="Tahoma"/>
          <w:sz w:val="22"/>
        </w:rPr>
      </w:pPr>
      <w:r w:rsidRPr="00896F76">
        <w:rPr>
          <w:rFonts w:ascii="Tahoma" w:hAnsi="Tahoma" w:cs="Tahoma"/>
          <w:sz w:val="22"/>
        </w:rPr>
        <w:t xml:space="preserve">Understands and follows instructions for </w:t>
      </w:r>
      <w:r w:rsidRPr="00896F76">
        <w:rPr>
          <w:rFonts w:ascii="Tahoma" w:hAnsi="Tahoma" w:cs="Tahoma"/>
          <w:i/>
          <w:sz w:val="22"/>
        </w:rPr>
        <w:t>Invigilation arrangements for candidates with access arrangements</w:t>
      </w:r>
      <w:r w:rsidRPr="00896F76">
        <w:rPr>
          <w:rFonts w:ascii="Tahoma" w:hAnsi="Tahoma" w:cs="Tahoma"/>
          <w:sz w:val="22"/>
        </w:rPr>
        <w:t xml:space="preserve"> and </w:t>
      </w:r>
      <w:r w:rsidRPr="00896F76">
        <w:rPr>
          <w:rFonts w:ascii="Tahoma" w:hAnsi="Tahoma" w:cs="Tahoma"/>
          <w:i/>
          <w:sz w:val="22"/>
        </w:rPr>
        <w:t>Access arrangements</w:t>
      </w:r>
      <w:r w:rsidRPr="00896F76">
        <w:rPr>
          <w:rFonts w:ascii="Tahoma" w:hAnsi="Tahoma" w:cs="Tahoma"/>
          <w:sz w:val="22"/>
        </w:rPr>
        <w:t xml:space="preserve"> in </w:t>
      </w:r>
      <w:hyperlink r:id="rId28" w:history="1">
        <w:r w:rsidRPr="00896F76">
          <w:rPr>
            <w:rStyle w:val="Hyperlink"/>
            <w:rFonts w:ascii="Tahoma" w:hAnsi="Tahoma" w:cs="Tahoma"/>
            <w:color w:val="auto"/>
            <w:sz w:val="22"/>
          </w:rPr>
          <w:t>ICE</w:t>
        </w:r>
      </w:hyperlink>
      <w:r w:rsidRPr="00896F76">
        <w:rPr>
          <w:rStyle w:val="Hyperlink"/>
          <w:rFonts w:ascii="Tahoma" w:hAnsi="Tahoma" w:cs="Tahoma"/>
          <w:color w:val="auto"/>
          <w:sz w:val="22"/>
          <w:u w:val="none"/>
        </w:rPr>
        <w:t xml:space="preserve"> 20</w:t>
      </w:r>
      <w:r w:rsidR="00423A61" w:rsidRPr="00896F76">
        <w:rPr>
          <w:rStyle w:val="Hyperlink"/>
          <w:rFonts w:ascii="Tahoma" w:hAnsi="Tahoma" w:cs="Tahoma"/>
          <w:color w:val="auto"/>
          <w:sz w:val="22"/>
          <w:u w:val="none"/>
        </w:rPr>
        <w:t>2</w:t>
      </w:r>
      <w:r w:rsidR="00DD3029" w:rsidRPr="00896F76">
        <w:rPr>
          <w:rStyle w:val="Hyperlink"/>
          <w:rFonts w:ascii="Tahoma" w:hAnsi="Tahoma" w:cs="Tahoma"/>
          <w:color w:val="auto"/>
          <w:sz w:val="22"/>
          <w:u w:val="none"/>
        </w:rPr>
        <w:t>4-2025</w:t>
      </w:r>
    </w:p>
    <w:p w14:paraId="68DFEAA0" w14:textId="77777777" w:rsidR="00B9632B" w:rsidRPr="00896F76" w:rsidRDefault="00B9632B" w:rsidP="00B9632B">
      <w:pPr>
        <w:numPr>
          <w:ilvl w:val="0"/>
          <w:numId w:val="3"/>
        </w:numPr>
        <w:spacing w:after="0" w:line="276" w:lineRule="auto"/>
        <w:contextualSpacing/>
        <w:rPr>
          <w:rFonts w:ascii="Tahoma" w:hAnsi="Tahoma" w:cs="Tahoma"/>
          <w:b/>
          <w:sz w:val="22"/>
        </w:rPr>
      </w:pPr>
      <w:r w:rsidRPr="00896F76">
        <w:rPr>
          <w:rFonts w:ascii="Tahoma" w:hAnsi="Tahoma" w:cs="Tahoma"/>
          <w:sz w:val="22"/>
        </w:rPr>
        <w:t>Ensures appropriate arrangements, adjustments and adaptations are in place to facilitate access for candidates where they are disabled within the meaning of the Equality Act (unless a temporary emergency arrangement is required at the time of an exam)</w:t>
      </w:r>
    </w:p>
    <w:p w14:paraId="7138E519"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 xml:space="preserve">Ensures facilitators supporting candidates are </w:t>
      </w:r>
      <w:r w:rsidRPr="00896F76">
        <w:rPr>
          <w:rFonts w:ascii="Tahoma" w:hAnsi="Tahoma" w:cs="Tahoma"/>
          <w:bCs/>
          <w:sz w:val="22"/>
        </w:rPr>
        <w:t>appropriately trained and understand the rules of the particular access arrangement(s)</w:t>
      </w:r>
    </w:p>
    <w:p w14:paraId="2EB9DC48"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Liaises with the EO where a facilitator may be required to support a candidate requiring an emergency (temporary) access arrangement at the time of exams</w:t>
      </w:r>
    </w:p>
    <w:p w14:paraId="2B4474B9"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Liaises with the exams officer (EO) regarding facilitation and invigilation of access arrangement candidates in exams</w:t>
      </w:r>
    </w:p>
    <w:p w14:paraId="7C3EAA61" w14:textId="77777777" w:rsidR="00B9632B" w:rsidRPr="00896F76" w:rsidRDefault="00B9632B" w:rsidP="00B9632B">
      <w:pPr>
        <w:numPr>
          <w:ilvl w:val="0"/>
          <w:numId w:val="3"/>
        </w:numPr>
        <w:spacing w:after="0" w:line="276" w:lineRule="auto"/>
        <w:contextualSpacing/>
        <w:rPr>
          <w:rFonts w:ascii="Tahoma" w:hAnsi="Tahoma" w:cs="Tahoma"/>
          <w:b/>
          <w:sz w:val="22"/>
        </w:rPr>
      </w:pPr>
      <w:r w:rsidRPr="00896F76">
        <w:rPr>
          <w:rFonts w:ascii="Tahoma" w:hAnsi="Tahoma" w:cs="Tahoma"/>
          <w:sz w:val="22"/>
        </w:rPr>
        <w:lastRenderedPageBreak/>
        <w:t>Liaises with the EO to ensure that invigilators are made aware of the Equality Act 2010 and are trained in disability issues</w:t>
      </w:r>
    </w:p>
    <w:p w14:paraId="03EE1C71" w14:textId="02CE0759" w:rsidR="00B9632B" w:rsidRDefault="00667BE1" w:rsidP="00896F76">
      <w:pPr>
        <w:pStyle w:val="ListParagraph"/>
        <w:numPr>
          <w:ilvl w:val="0"/>
          <w:numId w:val="3"/>
        </w:numPr>
        <w:rPr>
          <w:rFonts w:ascii="Tahoma" w:hAnsi="Tahoma" w:cs="Tahoma"/>
          <w:sz w:val="22"/>
        </w:rPr>
      </w:pPr>
      <w:r w:rsidRPr="00896F76">
        <w:rPr>
          <w:rFonts w:ascii="Tahoma" w:hAnsi="Tahoma" w:cs="Tahoma"/>
          <w:sz w:val="22"/>
        </w:rPr>
        <w:t>Ensures invigilators supervising access arrangement candidates are trained in their role and understand the invigilation arrangements required for access arrangement candidates and the role of any facilitator</w:t>
      </w:r>
    </w:p>
    <w:p w14:paraId="34FC896B" w14:textId="77777777" w:rsidR="00896F76" w:rsidRPr="00896F76" w:rsidRDefault="00896F76" w:rsidP="00896F76">
      <w:pPr>
        <w:pStyle w:val="ListParagraph"/>
        <w:rPr>
          <w:rFonts w:ascii="Tahoma" w:hAnsi="Tahoma" w:cs="Tahoma"/>
          <w:sz w:val="22"/>
        </w:rPr>
      </w:pPr>
    </w:p>
    <w:p w14:paraId="60C5D006" w14:textId="77777777" w:rsidR="00B9632B" w:rsidRPr="00896F76" w:rsidRDefault="00B9632B" w:rsidP="00B9632B">
      <w:pPr>
        <w:spacing w:after="0"/>
        <w:rPr>
          <w:rFonts w:ascii="Tahoma" w:hAnsi="Tahoma" w:cs="Tahoma"/>
          <w:b/>
          <w:sz w:val="22"/>
        </w:rPr>
      </w:pPr>
      <w:r w:rsidRPr="00896F76">
        <w:rPr>
          <w:rFonts w:ascii="Tahoma" w:hAnsi="Tahoma" w:cs="Tahoma"/>
          <w:b/>
          <w:sz w:val="22"/>
        </w:rPr>
        <w:t>Exams officer</w:t>
      </w:r>
    </w:p>
    <w:p w14:paraId="1FCA6021" w14:textId="5D98E55F" w:rsidR="00B9632B" w:rsidRPr="00896F76" w:rsidRDefault="00B9632B" w:rsidP="00B9632B">
      <w:pPr>
        <w:numPr>
          <w:ilvl w:val="0"/>
          <w:numId w:val="3"/>
        </w:numPr>
        <w:spacing w:after="0" w:line="276" w:lineRule="auto"/>
        <w:contextualSpacing/>
        <w:rPr>
          <w:rFonts w:ascii="Tahoma" w:hAnsi="Tahoma" w:cs="Tahoma"/>
          <w:sz w:val="22"/>
        </w:rPr>
      </w:pPr>
      <w:r w:rsidRPr="00896F76">
        <w:rPr>
          <w:rFonts w:ascii="Tahoma" w:hAnsi="Tahoma" w:cs="Tahoma"/>
          <w:sz w:val="22"/>
        </w:rPr>
        <w:t xml:space="preserve">Is familiar with and follows the </w:t>
      </w:r>
      <w:r w:rsidRPr="00896F76">
        <w:rPr>
          <w:rFonts w:ascii="Tahoma" w:hAnsi="Tahoma" w:cs="Tahoma"/>
          <w:i/>
          <w:sz w:val="22"/>
        </w:rPr>
        <w:t>Checklist for heads of centre and examination officers – The Equality Act 2010 and conduct of examinations</w:t>
      </w:r>
      <w:r w:rsidRPr="00896F76">
        <w:rPr>
          <w:rFonts w:ascii="Tahoma" w:hAnsi="Tahoma" w:cs="Tahoma"/>
          <w:sz w:val="22"/>
        </w:rPr>
        <w:t xml:space="preserve"> provided in the current </w:t>
      </w:r>
      <w:hyperlink r:id="rId29" w:history="1">
        <w:r w:rsidRPr="00896F76">
          <w:rPr>
            <w:rFonts w:ascii="Tahoma" w:hAnsi="Tahoma" w:cs="Tahoma"/>
            <w:sz w:val="22"/>
            <w:u w:val="single"/>
          </w:rPr>
          <w:t>ICE</w:t>
        </w:r>
      </w:hyperlink>
      <w:r w:rsidRPr="00896F76">
        <w:rPr>
          <w:rFonts w:ascii="Tahoma" w:hAnsi="Tahoma" w:cs="Tahoma"/>
          <w:sz w:val="22"/>
        </w:rPr>
        <w:t xml:space="preserve"> </w:t>
      </w:r>
      <w:r w:rsidR="008324BA" w:rsidRPr="00896F76">
        <w:rPr>
          <w:rFonts w:ascii="Tahoma" w:hAnsi="Tahoma" w:cs="Tahoma"/>
          <w:sz w:val="22"/>
        </w:rPr>
        <w:t xml:space="preserve"> 202</w:t>
      </w:r>
      <w:r w:rsidR="00DD3029" w:rsidRPr="00896F76">
        <w:rPr>
          <w:rFonts w:ascii="Tahoma" w:hAnsi="Tahoma" w:cs="Tahoma"/>
          <w:sz w:val="22"/>
        </w:rPr>
        <w:t>4-2</w:t>
      </w:r>
      <w:r w:rsidR="00423A61" w:rsidRPr="00896F76">
        <w:rPr>
          <w:rFonts w:ascii="Tahoma" w:hAnsi="Tahoma" w:cs="Tahoma"/>
          <w:sz w:val="22"/>
        </w:rPr>
        <w:t>02</w:t>
      </w:r>
      <w:r w:rsidR="00DD3029" w:rsidRPr="00896F76">
        <w:rPr>
          <w:rFonts w:ascii="Tahoma" w:hAnsi="Tahoma" w:cs="Tahoma"/>
          <w:sz w:val="22"/>
        </w:rPr>
        <w:t>5</w:t>
      </w:r>
    </w:p>
    <w:p w14:paraId="31D6A5AF" w14:textId="77777777" w:rsidR="00B9632B" w:rsidRPr="00896F76" w:rsidRDefault="00B9632B" w:rsidP="00B9632B">
      <w:pPr>
        <w:numPr>
          <w:ilvl w:val="0"/>
          <w:numId w:val="3"/>
        </w:numPr>
        <w:spacing w:after="0" w:line="276" w:lineRule="auto"/>
        <w:contextualSpacing/>
        <w:rPr>
          <w:rFonts w:ascii="Tahoma" w:hAnsi="Tahoma" w:cs="Tahoma"/>
          <w:b/>
          <w:sz w:val="22"/>
        </w:rPr>
      </w:pPr>
      <w:r w:rsidRPr="00896F76">
        <w:rPr>
          <w:rFonts w:ascii="Tahoma" w:hAnsi="Tahoma" w:cs="Tahoma"/>
          <w:sz w:val="22"/>
        </w:rPr>
        <w:t>Ensures that prior to any arrangements being put in place checks are made that arrangements do not impact on any assessment criteria/competence standards being tested</w:t>
      </w:r>
    </w:p>
    <w:p w14:paraId="129F004C" w14:textId="77777777" w:rsidR="00B9632B" w:rsidRPr="00896F76" w:rsidRDefault="00B9632B" w:rsidP="00B9632B">
      <w:pPr>
        <w:numPr>
          <w:ilvl w:val="0"/>
          <w:numId w:val="3"/>
        </w:numPr>
        <w:spacing w:after="0" w:line="276" w:lineRule="auto"/>
        <w:contextualSpacing/>
        <w:rPr>
          <w:rFonts w:ascii="Tahoma" w:hAnsi="Tahoma" w:cs="Tahoma"/>
          <w:sz w:val="22"/>
        </w:rPr>
      </w:pPr>
      <w:r w:rsidRPr="00896F76">
        <w:rPr>
          <w:rFonts w:ascii="Tahoma" w:hAnsi="Tahoma" w:cs="Tahoma"/>
          <w:sz w:val="22"/>
        </w:rPr>
        <w:t>Ensures that any arrangements put in place do not unfairly disadvantage or advantage disabled candidates</w:t>
      </w:r>
    </w:p>
    <w:p w14:paraId="78DB0F4A" w14:textId="77777777" w:rsidR="00B9632B" w:rsidRPr="00896F76" w:rsidRDefault="00B9632B" w:rsidP="005636D3">
      <w:pPr>
        <w:numPr>
          <w:ilvl w:val="0"/>
          <w:numId w:val="3"/>
        </w:numPr>
        <w:spacing w:after="0"/>
        <w:ind w:hanging="357"/>
        <w:contextualSpacing/>
        <w:rPr>
          <w:rFonts w:ascii="Tahoma" w:hAnsi="Tahoma" w:cs="Tahoma"/>
          <w:b/>
          <w:sz w:val="22"/>
        </w:rPr>
      </w:pPr>
      <w:r w:rsidRPr="00896F76">
        <w:rPr>
          <w:rFonts w:ascii="Tahoma" w:hAnsi="Tahoma" w:cs="Tahoma"/>
          <w:sz w:val="22"/>
        </w:rPr>
        <w:t>Liaises with the SENDCo and other relevant centre staff to ensure appropriate arrangements, adjustments and adaptations are in place to facilitate access for disabled candidates to exams</w:t>
      </w:r>
    </w:p>
    <w:p w14:paraId="06E6861E" w14:textId="77777777" w:rsidR="00B9632B" w:rsidRPr="00896F76" w:rsidRDefault="00B9632B" w:rsidP="005636D3">
      <w:pPr>
        <w:numPr>
          <w:ilvl w:val="0"/>
          <w:numId w:val="3"/>
        </w:numPr>
        <w:spacing w:after="0"/>
        <w:ind w:hanging="357"/>
        <w:contextualSpacing/>
        <w:rPr>
          <w:rFonts w:ascii="Tahoma" w:hAnsi="Tahoma" w:cs="Tahoma"/>
          <w:b/>
          <w:sz w:val="22"/>
        </w:rPr>
      </w:pPr>
      <w:r w:rsidRPr="00896F76">
        <w:rPr>
          <w:rFonts w:ascii="Tahoma" w:hAnsi="Tahoma" w:cs="Tahoma"/>
          <w:sz w:val="22"/>
        </w:rPr>
        <w:t xml:space="preserve">Liaises with the SENDCo to ensure exam information (JCQ information for </w:t>
      </w:r>
      <w:proofErr w:type="gramStart"/>
      <w:r w:rsidRPr="00896F76">
        <w:rPr>
          <w:rFonts w:ascii="Tahoma" w:hAnsi="Tahoma" w:cs="Tahoma"/>
          <w:sz w:val="22"/>
        </w:rPr>
        <w:t>candidates</w:t>
      </w:r>
      <w:proofErr w:type="gramEnd"/>
      <w:r w:rsidRPr="00896F76">
        <w:rPr>
          <w:rFonts w:ascii="Tahoma" w:hAnsi="Tahoma" w:cs="Tahoma"/>
          <w:sz w:val="22"/>
        </w:rPr>
        <w:t xml:space="preserve"> documents, individual exam timetable etc.) is adapted where this may be required for a disabled candidate to access it</w:t>
      </w:r>
    </w:p>
    <w:p w14:paraId="54B3E6AB" w14:textId="77777777" w:rsidR="00B9632B" w:rsidRPr="00896F76" w:rsidRDefault="00B9632B" w:rsidP="005636D3">
      <w:pPr>
        <w:numPr>
          <w:ilvl w:val="0"/>
          <w:numId w:val="3"/>
        </w:numPr>
        <w:ind w:hanging="357"/>
        <w:contextualSpacing/>
        <w:rPr>
          <w:rFonts w:ascii="Tahoma" w:hAnsi="Tahoma" w:cs="Tahoma"/>
          <w:sz w:val="22"/>
        </w:rPr>
      </w:pPr>
      <w:r w:rsidRPr="00896F76">
        <w:rPr>
          <w:rFonts w:ascii="Tahoma" w:hAnsi="Tahoma" w:cs="Tahoma"/>
          <w:sz w:val="22"/>
        </w:rPr>
        <w:t>Liaises with the SENDCo regarding the facilitation and invigilation of access arrangement candidates and the rooming of access arrangement candidates</w:t>
      </w:r>
    </w:p>
    <w:p w14:paraId="14A509B0" w14:textId="77777777" w:rsidR="00B9632B" w:rsidRPr="00896F76" w:rsidRDefault="00B9632B" w:rsidP="005636D3">
      <w:pPr>
        <w:numPr>
          <w:ilvl w:val="0"/>
          <w:numId w:val="3"/>
        </w:numPr>
        <w:ind w:hanging="357"/>
        <w:contextualSpacing/>
        <w:rPr>
          <w:rFonts w:ascii="Tahoma" w:hAnsi="Tahoma" w:cs="Tahoma"/>
          <w:sz w:val="22"/>
        </w:rPr>
      </w:pPr>
      <w:r w:rsidRPr="00896F76">
        <w:rPr>
          <w:rFonts w:ascii="Tahoma" w:hAnsi="Tahoma" w:cs="Tahoma"/>
          <w:sz w:val="22"/>
        </w:rPr>
        <w:t>Liaises with the SENDCo to ensure that invigilators are made aware of the Equality Act 2010 and are trained in disability issues</w:t>
      </w:r>
    </w:p>
    <w:p w14:paraId="1A715711" w14:textId="77777777" w:rsidR="00F46869" w:rsidRPr="00896F76" w:rsidRDefault="00F46869" w:rsidP="005636D3">
      <w:pPr>
        <w:pStyle w:val="ListParagraph"/>
        <w:numPr>
          <w:ilvl w:val="0"/>
          <w:numId w:val="3"/>
        </w:numPr>
        <w:ind w:hanging="357"/>
        <w:rPr>
          <w:rFonts w:ascii="Tahoma" w:hAnsi="Tahoma" w:cs="Tahoma"/>
          <w:sz w:val="22"/>
        </w:rPr>
      </w:pPr>
      <w:r w:rsidRPr="00896F76">
        <w:rPr>
          <w:rFonts w:ascii="Tahoma" w:hAnsi="Tahoma" w:cs="Tahoma"/>
          <w:sz w:val="22"/>
        </w:rPr>
        <w:t xml:space="preserve">Ensures where a person is appointed to facilitate an access arrangement, the person appointed is not normally the candidate’s own subject teacher but where the candidate’s own subject teacher has to be used, ensures a separate invigilator is always present </w:t>
      </w:r>
    </w:p>
    <w:p w14:paraId="0925EE83" w14:textId="77777777" w:rsidR="00E67437" w:rsidRPr="00896F76" w:rsidRDefault="00F46869" w:rsidP="00E67437">
      <w:pPr>
        <w:pStyle w:val="ListParagraph"/>
        <w:numPr>
          <w:ilvl w:val="0"/>
          <w:numId w:val="3"/>
        </w:numPr>
        <w:ind w:hanging="357"/>
        <w:rPr>
          <w:rFonts w:ascii="Tahoma" w:hAnsi="Tahoma" w:cs="Tahoma"/>
          <w:sz w:val="22"/>
        </w:rPr>
      </w:pPr>
      <w:r w:rsidRPr="00896F76">
        <w:rPr>
          <w:rFonts w:ascii="Tahoma" w:hAnsi="Tahoma" w:cs="Tahoma"/>
          <w:sz w:val="22"/>
        </w:rPr>
        <w:t xml:space="preserve">Ensures where a person is appointed to facilitate an access arrangement, the person appointed is not a relative, friend, peer or private tutor of the candidate. </w:t>
      </w:r>
    </w:p>
    <w:p w14:paraId="0F3BC812" w14:textId="77777777" w:rsidR="00E67437" w:rsidRPr="00896F76" w:rsidRDefault="00E67437" w:rsidP="00E67437">
      <w:pPr>
        <w:pStyle w:val="ListParagraph"/>
        <w:numPr>
          <w:ilvl w:val="0"/>
          <w:numId w:val="3"/>
        </w:numPr>
        <w:ind w:hanging="357"/>
        <w:rPr>
          <w:rFonts w:ascii="Tahoma" w:hAnsi="Tahoma" w:cs="Tahoma"/>
          <w:sz w:val="22"/>
        </w:rPr>
      </w:pPr>
      <w:r w:rsidRPr="00896F76">
        <w:rPr>
          <w:rFonts w:ascii="Tahoma" w:hAnsi="Tahoma" w:cs="Tahoma"/>
          <w:sz w:val="22"/>
        </w:rPr>
        <w:t>Understands that where permitted/approved, a secure question paper packet may need to be opened early in the secure room to facilitate the following:</w:t>
      </w:r>
    </w:p>
    <w:p w14:paraId="03772206" w14:textId="77777777" w:rsidR="00E67437" w:rsidRPr="00896F76" w:rsidRDefault="00E67437" w:rsidP="00017DFE">
      <w:pPr>
        <w:pStyle w:val="ListParagraph"/>
        <w:numPr>
          <w:ilvl w:val="0"/>
          <w:numId w:val="18"/>
        </w:numPr>
        <w:spacing w:before="120" w:after="0" w:line="276" w:lineRule="auto"/>
        <w:rPr>
          <w:rFonts w:ascii="Tahoma" w:hAnsi="Tahoma" w:cs="Tahoma"/>
          <w:sz w:val="22"/>
        </w:rPr>
      </w:pPr>
      <w:r w:rsidRPr="00896F76">
        <w:rPr>
          <w:rFonts w:ascii="Tahoma" w:hAnsi="Tahoma" w:cs="Tahoma"/>
          <w:sz w:val="22"/>
        </w:rPr>
        <w:t>a Language Modifier may have access to the question paper 60 minutes prior to the awarding body’s published start time for the exam in order to prepare</w:t>
      </w:r>
    </w:p>
    <w:p w14:paraId="0C60FE99" w14:textId="77777777" w:rsidR="00E67437" w:rsidRPr="00896F76" w:rsidRDefault="00E67437" w:rsidP="00017DFE">
      <w:pPr>
        <w:pStyle w:val="ListParagraph"/>
        <w:numPr>
          <w:ilvl w:val="0"/>
          <w:numId w:val="18"/>
        </w:numPr>
        <w:spacing w:before="120" w:after="0" w:line="276" w:lineRule="auto"/>
        <w:rPr>
          <w:rFonts w:ascii="Tahoma" w:hAnsi="Tahoma" w:cs="Tahoma"/>
          <w:sz w:val="22"/>
        </w:rPr>
      </w:pPr>
      <w:r w:rsidRPr="00896F76">
        <w:rPr>
          <w:rFonts w:ascii="Tahoma" w:hAnsi="Tahoma" w:cs="Tahoma"/>
          <w:sz w:val="22"/>
        </w:rPr>
        <w:t>the Communication Professional may have access to the question paper 60 minutes prior to the awarding body’s published start time for the exam in order to prepare</w:t>
      </w:r>
    </w:p>
    <w:p w14:paraId="0013F2D3" w14:textId="77777777" w:rsidR="00E67437" w:rsidRPr="00896F76" w:rsidRDefault="00E67437" w:rsidP="00017DFE">
      <w:pPr>
        <w:pStyle w:val="ListParagraph"/>
        <w:numPr>
          <w:ilvl w:val="0"/>
          <w:numId w:val="18"/>
        </w:numPr>
        <w:spacing w:before="120" w:after="0" w:line="276" w:lineRule="auto"/>
        <w:rPr>
          <w:rFonts w:ascii="Tahoma" w:hAnsi="Tahoma" w:cs="Tahoma"/>
          <w:sz w:val="22"/>
        </w:rPr>
      </w:pPr>
      <w:r w:rsidRPr="00896F76">
        <w:rPr>
          <w:rFonts w:ascii="Tahoma" w:hAnsi="Tahoma" w:cs="Tahoma"/>
          <w:sz w:val="22"/>
        </w:rPr>
        <w:t>the Live Speaker may have access to the transcript of the Listening examination 60 minutes prior to the awarding body’s published start time for the exam in order to prepare</w:t>
      </w:r>
    </w:p>
    <w:p w14:paraId="185747D2" w14:textId="77777777" w:rsidR="00B9632B" w:rsidRPr="00896F76" w:rsidRDefault="00667BE1" w:rsidP="005636D3">
      <w:pPr>
        <w:pStyle w:val="ListParagraph"/>
        <w:numPr>
          <w:ilvl w:val="0"/>
          <w:numId w:val="7"/>
        </w:numPr>
        <w:spacing w:before="120" w:after="0" w:line="276" w:lineRule="auto"/>
        <w:ind w:hanging="357"/>
        <w:rPr>
          <w:rFonts w:ascii="Tahoma" w:hAnsi="Tahoma" w:cs="Tahoma"/>
          <w:sz w:val="22"/>
        </w:rPr>
      </w:pPr>
      <w:r w:rsidRPr="00896F76">
        <w:rPr>
          <w:rFonts w:ascii="Tahoma" w:hAnsi="Tahoma" w:cs="Tahoma"/>
          <w:sz w:val="22"/>
        </w:rPr>
        <w:t>Ensures candidates with access arrangements are identified on exam room seating plans</w:t>
      </w:r>
      <w:r w:rsidR="008324BA" w:rsidRPr="00896F76">
        <w:rPr>
          <w:rFonts w:ascii="Tahoma" w:hAnsi="Tahoma" w:cs="Tahoma"/>
          <w:sz w:val="22"/>
        </w:rPr>
        <w:t xml:space="preserve"> and invigilators are made aware of the arrangements awarded and invigilators informed of those candidates with access arrangements and made aware of the access arrangement(s) awarded</w:t>
      </w:r>
    </w:p>
    <w:p w14:paraId="676AFB7C" w14:textId="77777777" w:rsidR="00B9632B" w:rsidRPr="00896F76" w:rsidRDefault="00B9632B" w:rsidP="005636D3">
      <w:pPr>
        <w:numPr>
          <w:ilvl w:val="0"/>
          <w:numId w:val="3"/>
        </w:numPr>
        <w:spacing w:line="276" w:lineRule="auto"/>
        <w:ind w:hanging="357"/>
        <w:contextualSpacing/>
        <w:rPr>
          <w:rFonts w:ascii="Tahoma" w:hAnsi="Tahoma" w:cs="Tahoma"/>
          <w:sz w:val="22"/>
        </w:rPr>
      </w:pPr>
      <w:r w:rsidRPr="00896F76">
        <w:rPr>
          <w:rFonts w:ascii="Tahoma" w:hAnsi="Tahoma" w:cs="Tahoma"/>
          <w:sz w:val="22"/>
        </w:rPr>
        <w:t>Provides cover sheets prior to the start of an exam where required for particular access arrangements and ensures that these have been fully completed before candidates’ scripts are dispatched to examiners/markers</w:t>
      </w:r>
    </w:p>
    <w:p w14:paraId="0E3EB463" w14:textId="4BDE8207" w:rsidR="00B9632B" w:rsidRPr="00896F76" w:rsidRDefault="00423A61" w:rsidP="00017DFE">
      <w:pPr>
        <w:numPr>
          <w:ilvl w:val="1"/>
          <w:numId w:val="17"/>
        </w:numPr>
        <w:spacing w:line="276" w:lineRule="auto"/>
        <w:contextualSpacing/>
        <w:rPr>
          <w:rFonts w:ascii="Tahoma" w:hAnsi="Tahoma" w:cs="Tahoma"/>
          <w:sz w:val="22"/>
        </w:rPr>
      </w:pPr>
      <w:r w:rsidRPr="00896F76">
        <w:rPr>
          <w:rFonts w:ascii="Tahoma" w:hAnsi="Tahoma" w:cs="Tahoma"/>
          <w:sz w:val="22"/>
        </w:rPr>
        <w:t>prints pre</w:t>
      </w:r>
      <w:r w:rsidR="00B9632B" w:rsidRPr="00896F76">
        <w:rPr>
          <w:rFonts w:ascii="Tahoma" w:hAnsi="Tahoma" w:cs="Tahoma"/>
          <w:sz w:val="22"/>
        </w:rPr>
        <w:t xml:space="preserve">-populated cover sheets from AAO where this is required for </w:t>
      </w:r>
      <w:r w:rsidR="004D5AA7" w:rsidRPr="00896F76">
        <w:rPr>
          <w:rFonts w:ascii="Tahoma" w:hAnsi="Tahoma" w:cs="Tahoma"/>
          <w:sz w:val="22"/>
        </w:rPr>
        <w:t>particular arrangements</w:t>
      </w:r>
    </w:p>
    <w:p w14:paraId="169AF04A" w14:textId="77777777" w:rsidR="00B9632B" w:rsidRPr="00896F76" w:rsidRDefault="00B9632B" w:rsidP="005636D3">
      <w:pPr>
        <w:numPr>
          <w:ilvl w:val="0"/>
          <w:numId w:val="3"/>
        </w:numPr>
        <w:spacing w:line="276" w:lineRule="auto"/>
        <w:ind w:hanging="357"/>
        <w:contextualSpacing/>
        <w:rPr>
          <w:rFonts w:ascii="Tahoma" w:hAnsi="Tahoma" w:cs="Tahoma"/>
          <w:sz w:val="22"/>
        </w:rPr>
      </w:pPr>
      <w:r w:rsidRPr="00896F76">
        <w:rPr>
          <w:rFonts w:ascii="Tahoma" w:hAnsi="Tahoma" w:cs="Tahoma"/>
          <w:sz w:val="22"/>
        </w:rPr>
        <w:t>Checks in advance of dated exams/assessments that modified paper orders have arrived (and if not will contact the awarding body to ensure that papers are available when required)</w:t>
      </w:r>
    </w:p>
    <w:p w14:paraId="510114CF" w14:textId="77777777" w:rsidR="00B9632B" w:rsidRPr="00896F76" w:rsidRDefault="00B9632B" w:rsidP="005636D3">
      <w:pPr>
        <w:numPr>
          <w:ilvl w:val="0"/>
          <w:numId w:val="3"/>
        </w:numPr>
        <w:spacing w:before="240" w:line="276" w:lineRule="auto"/>
        <w:ind w:hanging="357"/>
        <w:contextualSpacing/>
        <w:rPr>
          <w:rFonts w:ascii="Tahoma" w:hAnsi="Tahoma" w:cs="Tahoma"/>
          <w:sz w:val="22"/>
        </w:rPr>
      </w:pPr>
      <w:r w:rsidRPr="00896F76">
        <w:rPr>
          <w:rFonts w:ascii="Tahoma" w:hAnsi="Tahoma" w:cs="Tahoma"/>
          <w:sz w:val="22"/>
        </w:rPr>
        <w:t xml:space="preserve">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where approved, opens the exam question paper </w:t>
      </w:r>
      <w:r w:rsidRPr="00896F76">
        <w:rPr>
          <w:rFonts w:ascii="Tahoma" w:hAnsi="Tahoma" w:cs="Tahoma"/>
          <w:sz w:val="22"/>
        </w:rPr>
        <w:lastRenderedPageBreak/>
        <w:t>packet in the secure room no earlier than 90 minutes prior to the published start time of the exam</w:t>
      </w:r>
    </w:p>
    <w:p w14:paraId="31881F71" w14:textId="77777777" w:rsidR="00B9632B" w:rsidRPr="00896F76" w:rsidRDefault="00B9632B" w:rsidP="005636D3">
      <w:pPr>
        <w:numPr>
          <w:ilvl w:val="0"/>
          <w:numId w:val="3"/>
        </w:numPr>
        <w:spacing w:after="0" w:line="276" w:lineRule="auto"/>
        <w:ind w:hanging="357"/>
        <w:contextualSpacing/>
        <w:rPr>
          <w:rFonts w:ascii="Tahoma" w:hAnsi="Tahoma" w:cs="Tahoma"/>
          <w:sz w:val="22"/>
        </w:rPr>
      </w:pPr>
      <w:r w:rsidRPr="00896F76">
        <w:rPr>
          <w:rFonts w:ascii="Tahoma" w:hAnsi="Tahoma" w:cs="Tahoma"/>
          <w:sz w:val="22"/>
        </w:rPr>
        <w:t>Has a process in place to deal with emergency (temporary) access arrangements as they arise at the time of exams</w:t>
      </w:r>
    </w:p>
    <w:p w14:paraId="4E2B0E83" w14:textId="77777777" w:rsidR="00B9632B" w:rsidRPr="00896F76" w:rsidRDefault="00B9632B" w:rsidP="005636D3">
      <w:pPr>
        <w:numPr>
          <w:ilvl w:val="0"/>
          <w:numId w:val="3"/>
        </w:numPr>
        <w:spacing w:line="276" w:lineRule="auto"/>
        <w:ind w:hanging="357"/>
        <w:contextualSpacing/>
        <w:rPr>
          <w:rFonts w:ascii="Tahoma" w:hAnsi="Tahoma" w:cs="Tahoma"/>
          <w:sz w:val="22"/>
        </w:rPr>
      </w:pPr>
      <w:r w:rsidRPr="00896F76">
        <w:rPr>
          <w:rFonts w:ascii="Tahoma" w:hAnsi="Tahoma" w:cs="Tahoma"/>
          <w:sz w:val="22"/>
        </w:rPr>
        <w:t>Liaises with the SENDCo where a facilitator may be required to support a candidate requiring an emergency (temporary) access arrangement at the time of exams</w:t>
      </w:r>
    </w:p>
    <w:p w14:paraId="6424B110" w14:textId="5730AE88" w:rsidR="00B9632B" w:rsidRDefault="00B9632B" w:rsidP="00896F76">
      <w:pPr>
        <w:numPr>
          <w:ilvl w:val="0"/>
          <w:numId w:val="3"/>
        </w:numPr>
        <w:spacing w:line="276" w:lineRule="auto"/>
        <w:ind w:hanging="357"/>
        <w:contextualSpacing/>
        <w:rPr>
          <w:rFonts w:ascii="Tahoma" w:hAnsi="Tahoma" w:cs="Tahoma"/>
          <w:sz w:val="22"/>
        </w:rPr>
      </w:pPr>
      <w:r w:rsidRPr="00896F76">
        <w:rPr>
          <w:rFonts w:ascii="Tahoma" w:hAnsi="Tahoma" w:cs="Tahoma"/>
          <w:sz w:val="22"/>
        </w:rPr>
        <w:t>Where required for emergency (temporary) access arrangements, applies for approval through AAO or through the awarding body where qualifications sit outside the scope of AAO</w:t>
      </w:r>
    </w:p>
    <w:p w14:paraId="01A46E07" w14:textId="77777777" w:rsidR="00896F76" w:rsidRPr="00896F76" w:rsidRDefault="00896F76" w:rsidP="00896F76">
      <w:pPr>
        <w:spacing w:line="276" w:lineRule="auto"/>
        <w:ind w:left="720"/>
        <w:contextualSpacing/>
        <w:rPr>
          <w:rFonts w:ascii="Tahoma" w:hAnsi="Tahoma" w:cs="Tahoma"/>
          <w:sz w:val="22"/>
        </w:rPr>
      </w:pPr>
    </w:p>
    <w:p w14:paraId="6EA98E26" w14:textId="77777777" w:rsidR="00B9632B" w:rsidRPr="00896F76" w:rsidRDefault="00B9632B" w:rsidP="00B9632B">
      <w:pPr>
        <w:spacing w:before="120" w:after="0" w:line="276" w:lineRule="auto"/>
        <w:rPr>
          <w:rFonts w:ascii="Tahoma" w:hAnsi="Tahoma" w:cs="Tahoma"/>
          <w:b/>
          <w:sz w:val="22"/>
        </w:rPr>
      </w:pPr>
      <w:r w:rsidRPr="00896F76">
        <w:rPr>
          <w:rFonts w:ascii="Tahoma" w:hAnsi="Tahoma" w:cs="Tahoma"/>
          <w:b/>
          <w:sz w:val="22"/>
        </w:rPr>
        <w:t>Other relevant centre staff (SLT)</w:t>
      </w:r>
    </w:p>
    <w:p w14:paraId="79BF31C0" w14:textId="77777777" w:rsidR="00B9632B" w:rsidRPr="00896F76" w:rsidRDefault="00B9632B" w:rsidP="00B9632B">
      <w:pPr>
        <w:numPr>
          <w:ilvl w:val="0"/>
          <w:numId w:val="4"/>
        </w:numPr>
        <w:spacing w:line="276" w:lineRule="auto"/>
        <w:contextualSpacing/>
        <w:rPr>
          <w:rFonts w:ascii="Tahoma" w:hAnsi="Tahoma" w:cs="Tahoma"/>
          <w:sz w:val="22"/>
        </w:rPr>
      </w:pPr>
      <w:r w:rsidRPr="00896F76">
        <w:rPr>
          <w:rFonts w:ascii="Tahoma" w:hAnsi="Tahoma" w:cs="Tahoma"/>
          <w:sz w:val="22"/>
        </w:rPr>
        <w:t>Support the SENDCo and the exams officer to ensure appropriate arrangements, adjustments and adaptations are in place to facilitate access for disabled candidates to exams</w:t>
      </w:r>
    </w:p>
    <w:p w14:paraId="36E48CF5" w14:textId="77777777" w:rsidR="00B9632B" w:rsidRPr="00896F76" w:rsidRDefault="00B9632B" w:rsidP="00B9632B">
      <w:pPr>
        <w:numPr>
          <w:ilvl w:val="0"/>
          <w:numId w:val="4"/>
        </w:numPr>
        <w:spacing w:line="276" w:lineRule="auto"/>
        <w:contextualSpacing/>
        <w:rPr>
          <w:rFonts w:ascii="Tahoma" w:hAnsi="Tahoma" w:cs="Tahoma"/>
          <w:sz w:val="22"/>
        </w:rPr>
      </w:pPr>
      <w:r w:rsidRPr="00896F76">
        <w:rPr>
          <w:rFonts w:ascii="Tahoma" w:hAnsi="Tahoma" w:cs="Tahoma"/>
          <w:sz w:val="22"/>
        </w:rPr>
        <w:t xml:space="preserve">Ensures cover sheets, where these are required by the arrangement are completed as required by facilitators </w:t>
      </w:r>
    </w:p>
    <w:p w14:paraId="790076BB" w14:textId="77777777" w:rsidR="00B9632B" w:rsidRPr="00896F76" w:rsidRDefault="00B9632B" w:rsidP="00B9632B">
      <w:pPr>
        <w:numPr>
          <w:ilvl w:val="0"/>
          <w:numId w:val="4"/>
        </w:numPr>
        <w:spacing w:after="0" w:line="276" w:lineRule="auto"/>
        <w:contextualSpacing/>
        <w:rPr>
          <w:rFonts w:ascii="Tahoma" w:hAnsi="Tahoma" w:cs="Tahoma"/>
          <w:sz w:val="22"/>
        </w:rPr>
      </w:pPr>
      <w:r w:rsidRPr="00896F76">
        <w:rPr>
          <w:rFonts w:ascii="Tahoma" w:hAnsi="Tahoma" w:cs="Tahoma"/>
          <w:sz w:val="22"/>
        </w:rPr>
        <w:t>Ensures appropriate seating arrangements are in place where different arrangements may need to be made for a candidate to facilitate access to his/her exams</w:t>
      </w:r>
    </w:p>
    <w:p w14:paraId="21D7DB12" w14:textId="77777777" w:rsidR="00B9632B" w:rsidRPr="00896F76" w:rsidRDefault="00B9632B" w:rsidP="00B9632B">
      <w:pPr>
        <w:numPr>
          <w:ilvl w:val="0"/>
          <w:numId w:val="4"/>
        </w:numPr>
        <w:spacing w:after="0" w:line="276" w:lineRule="auto"/>
        <w:contextualSpacing/>
        <w:rPr>
          <w:rFonts w:ascii="Tahoma" w:hAnsi="Tahoma" w:cs="Tahoma"/>
          <w:sz w:val="22"/>
        </w:rPr>
      </w:pPr>
      <w:r w:rsidRPr="00896F76">
        <w:rPr>
          <w:rFonts w:ascii="Tahoma" w:hAnsi="Tahoma" w:cs="Tahoma"/>
          <w:sz w:val="22"/>
        </w:rPr>
        <w:t>Ensures invigilators are briefed prior to each exam session of the arrangements in place for a disabled candidate in their exam room</w:t>
      </w:r>
    </w:p>
    <w:p w14:paraId="70FC142F" w14:textId="77777777" w:rsidR="00B9632B" w:rsidRPr="00896F76" w:rsidRDefault="00B9632B" w:rsidP="00B9632B">
      <w:pPr>
        <w:spacing w:line="276" w:lineRule="auto"/>
        <w:rPr>
          <w:rFonts w:ascii="Tahoma" w:hAnsi="Tahoma" w:cs="Tahoma"/>
          <w:sz w:val="22"/>
          <w:highlight w:val="yellow"/>
        </w:rPr>
      </w:pPr>
    </w:p>
    <w:p w14:paraId="119F3654" w14:textId="77777777" w:rsidR="00B9632B" w:rsidRPr="00896F76" w:rsidRDefault="00B9632B" w:rsidP="00B9632B">
      <w:pPr>
        <w:keepNext/>
        <w:keepLines/>
        <w:spacing w:before="200" w:after="0" w:line="276" w:lineRule="auto"/>
        <w:outlineLvl w:val="2"/>
        <w:rPr>
          <w:rFonts w:ascii="Tahoma" w:eastAsiaTheme="majorEastAsia" w:hAnsi="Tahoma" w:cs="Tahoma"/>
          <w:b/>
          <w:bCs/>
          <w:sz w:val="22"/>
          <w:u w:val="single"/>
        </w:rPr>
      </w:pPr>
      <w:bookmarkStart w:id="35" w:name="_Toc463701829"/>
      <w:bookmarkStart w:id="36" w:name="_Toc509916854"/>
      <w:bookmarkStart w:id="37" w:name="_Toc86601664"/>
      <w:r w:rsidRPr="00896F76">
        <w:rPr>
          <w:rFonts w:ascii="Tahoma" w:eastAsiaTheme="majorEastAsia" w:hAnsi="Tahoma" w:cs="Tahoma"/>
          <w:b/>
          <w:bCs/>
          <w:sz w:val="22"/>
          <w:u w:val="single"/>
        </w:rPr>
        <w:t>Internal assessments</w:t>
      </w:r>
      <w:bookmarkEnd w:id="35"/>
      <w:bookmarkEnd w:id="36"/>
      <w:bookmarkEnd w:id="37"/>
    </w:p>
    <w:p w14:paraId="23F3F3AF" w14:textId="4DA448D9" w:rsidR="00B9632B" w:rsidRPr="00896F76" w:rsidRDefault="00B9632B" w:rsidP="00B9632B">
      <w:pPr>
        <w:autoSpaceDE w:val="0"/>
        <w:autoSpaceDN w:val="0"/>
        <w:adjustRightInd w:val="0"/>
        <w:spacing w:after="0" w:line="276" w:lineRule="auto"/>
        <w:rPr>
          <w:rFonts w:ascii="Tahoma" w:hAnsi="Tahoma" w:cs="Tahoma"/>
          <w:sz w:val="22"/>
        </w:rPr>
      </w:pPr>
      <w:r w:rsidRPr="00896F76">
        <w:rPr>
          <w:rFonts w:ascii="Tahoma" w:eastAsiaTheme="minorHAnsi" w:hAnsi="Tahoma" w:cs="Tahoma"/>
          <w:sz w:val="22"/>
          <w:lang w:eastAsia="en-US"/>
        </w:rPr>
        <w:t xml:space="preserve">These are non-examination assessments (NEA) </w:t>
      </w:r>
      <w:r w:rsidRPr="00896F76">
        <w:rPr>
          <w:rFonts w:ascii="Tahoma" w:hAnsi="Tahoma" w:cs="Tahoma"/>
          <w:sz w:val="22"/>
        </w:rPr>
        <w:t xml:space="preserve">which are normally set by a centre/awarding body, marked and internally </w:t>
      </w:r>
      <w:r w:rsidR="00E67437" w:rsidRPr="00896F76">
        <w:rPr>
          <w:rFonts w:ascii="Tahoma" w:hAnsi="Tahoma" w:cs="Tahoma"/>
          <w:sz w:val="22"/>
        </w:rPr>
        <w:t>moderated / standardised</w:t>
      </w:r>
      <w:r w:rsidRPr="00896F76">
        <w:rPr>
          <w:rFonts w:ascii="Tahoma" w:hAnsi="Tahoma" w:cs="Tahoma"/>
          <w:sz w:val="22"/>
        </w:rPr>
        <w:t xml:space="preserve"> by the centre and </w:t>
      </w:r>
      <w:r w:rsidR="00E67437" w:rsidRPr="00896F76">
        <w:rPr>
          <w:rFonts w:ascii="Tahoma" w:hAnsi="Tahoma" w:cs="Tahoma"/>
          <w:sz w:val="22"/>
        </w:rPr>
        <w:t xml:space="preserve">externally </w:t>
      </w:r>
      <w:r w:rsidRPr="00896F76">
        <w:rPr>
          <w:rFonts w:ascii="Tahoma" w:hAnsi="Tahoma" w:cs="Tahoma"/>
          <w:sz w:val="22"/>
        </w:rPr>
        <w:t xml:space="preserve">moderated by the awarding body. </w:t>
      </w:r>
    </w:p>
    <w:p w14:paraId="328B96C8" w14:textId="30244A5A" w:rsidR="00DD3029" w:rsidRPr="00896F76" w:rsidRDefault="00DD3029" w:rsidP="00B9632B">
      <w:pPr>
        <w:autoSpaceDE w:val="0"/>
        <w:autoSpaceDN w:val="0"/>
        <w:adjustRightInd w:val="0"/>
        <w:spacing w:after="0" w:line="276" w:lineRule="auto"/>
        <w:rPr>
          <w:rFonts w:ascii="Tahoma" w:hAnsi="Tahoma" w:cs="Tahoma"/>
          <w:sz w:val="22"/>
        </w:rPr>
      </w:pPr>
    </w:p>
    <w:p w14:paraId="7B453469" w14:textId="05D0064E" w:rsidR="00DD3029" w:rsidRPr="00896F76" w:rsidRDefault="00DD3029" w:rsidP="00B9632B">
      <w:pPr>
        <w:autoSpaceDE w:val="0"/>
        <w:autoSpaceDN w:val="0"/>
        <w:adjustRightInd w:val="0"/>
        <w:spacing w:after="0" w:line="276" w:lineRule="auto"/>
        <w:rPr>
          <w:rFonts w:ascii="Tahoma" w:hAnsi="Tahoma" w:cs="Tahoma"/>
          <w:sz w:val="22"/>
        </w:rPr>
      </w:pPr>
      <w:r w:rsidRPr="00896F76">
        <w:rPr>
          <w:rFonts w:ascii="Tahoma" w:hAnsi="Tahoma" w:cs="Tahoma"/>
          <w:sz w:val="22"/>
        </w:rPr>
        <w:t>However, ‘NEA’ is not limited to internal assessment as externally marked and/or externally set practical examinations taken at different times across centres are also classified as ‘NEA’.</w:t>
      </w:r>
    </w:p>
    <w:p w14:paraId="380A1332" w14:textId="77777777" w:rsidR="00B9632B" w:rsidRPr="00896F76" w:rsidRDefault="00B9632B" w:rsidP="00B9632B">
      <w:pPr>
        <w:spacing w:before="120" w:after="0" w:line="276" w:lineRule="auto"/>
        <w:rPr>
          <w:rFonts w:ascii="Tahoma" w:hAnsi="Tahoma" w:cs="Tahoma"/>
          <w:b/>
          <w:sz w:val="22"/>
        </w:rPr>
      </w:pPr>
    </w:p>
    <w:p w14:paraId="758F24A0" w14:textId="37CDB291" w:rsidR="00B9632B" w:rsidRPr="00896F76" w:rsidRDefault="00B9632B" w:rsidP="00B9632B">
      <w:pPr>
        <w:spacing w:before="120" w:after="0" w:line="276" w:lineRule="auto"/>
        <w:rPr>
          <w:rFonts w:ascii="Tahoma" w:hAnsi="Tahoma" w:cs="Tahoma"/>
          <w:sz w:val="22"/>
        </w:rPr>
      </w:pPr>
      <w:r w:rsidRPr="00896F76">
        <w:rPr>
          <w:rFonts w:ascii="Tahoma" w:hAnsi="Tahoma" w:cs="Tahoma"/>
          <w:b/>
          <w:sz w:val="22"/>
        </w:rPr>
        <w:t>SENDCo</w:t>
      </w:r>
    </w:p>
    <w:p w14:paraId="0F7D0890"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Liaises with teaching staff to implement appropriate access arrangements for candidates</w:t>
      </w:r>
    </w:p>
    <w:p w14:paraId="4ABE284C"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Ensures centre-delegated and awarding body approved arrangements are in place prior to a candidate taking his/her first formal supervised assessment</w:t>
      </w:r>
    </w:p>
    <w:p w14:paraId="7C1CB6FC"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Ensures candidates are aware of the access arrangements that are in place for their assessments</w:t>
      </w:r>
    </w:p>
    <w:p w14:paraId="74A4D768"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 xml:space="preserve">Ensures facilitators supporting candidates are </w:t>
      </w:r>
      <w:r w:rsidRPr="00896F76">
        <w:rPr>
          <w:rFonts w:ascii="Tahoma" w:hAnsi="Tahoma" w:cs="Tahoma"/>
          <w:bCs/>
          <w:sz w:val="22"/>
        </w:rPr>
        <w:t>appropriately trained and understand the rules of the particular access arrangement(s)</w:t>
      </w:r>
    </w:p>
    <w:p w14:paraId="72E8A657"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Ensures cover sheets are completed as required by facilitators</w:t>
      </w:r>
    </w:p>
    <w:p w14:paraId="624257A8"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Liaises with the teacher where a facilitator may be required to support a candidate requiring an emergency (temporary) access arrangement at the time of his/her formal supervised assessment</w:t>
      </w:r>
    </w:p>
    <w:p w14:paraId="2629B235" w14:textId="77777777" w:rsidR="00B9632B" w:rsidRPr="00896F76" w:rsidRDefault="00B9632B" w:rsidP="0033619B">
      <w:pPr>
        <w:spacing w:line="276" w:lineRule="auto"/>
        <w:contextualSpacing/>
        <w:rPr>
          <w:rFonts w:ascii="Tahoma" w:hAnsi="Tahoma" w:cs="Tahoma"/>
          <w:sz w:val="22"/>
        </w:rPr>
      </w:pPr>
    </w:p>
    <w:p w14:paraId="28A65D7E" w14:textId="77777777" w:rsidR="00B9632B" w:rsidRPr="00896F76" w:rsidRDefault="00B9632B" w:rsidP="00B9632B">
      <w:pPr>
        <w:spacing w:after="0" w:line="276" w:lineRule="auto"/>
        <w:rPr>
          <w:rFonts w:ascii="Tahoma" w:hAnsi="Tahoma" w:cs="Tahoma"/>
          <w:b/>
          <w:sz w:val="22"/>
        </w:rPr>
      </w:pPr>
      <w:r w:rsidRPr="00896F76">
        <w:rPr>
          <w:rFonts w:ascii="Tahoma" w:hAnsi="Tahoma" w:cs="Tahoma"/>
          <w:b/>
          <w:sz w:val="22"/>
        </w:rPr>
        <w:t xml:space="preserve">Teaching staff </w:t>
      </w:r>
    </w:p>
    <w:p w14:paraId="115D7422"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Support the SENDCo in implementing appropriate access arrangements for candidates</w:t>
      </w:r>
    </w:p>
    <w:p w14:paraId="493CE929"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Provide the SENDCo with assessment schedules to ensure arrangements are put in place when required</w:t>
      </w:r>
    </w:p>
    <w:p w14:paraId="40C99533" w14:textId="77777777"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Liaise with the SENDCo regarding assessment materials that may need to be modified for a candidate</w:t>
      </w:r>
    </w:p>
    <w:p w14:paraId="106D8E10" w14:textId="77777777" w:rsidR="00B9632B" w:rsidRPr="00896F76" w:rsidRDefault="004D5AA7" w:rsidP="00017DFE">
      <w:pPr>
        <w:pStyle w:val="ListParagraph"/>
        <w:numPr>
          <w:ilvl w:val="0"/>
          <w:numId w:val="3"/>
        </w:numPr>
        <w:rPr>
          <w:rFonts w:ascii="Tahoma" w:hAnsi="Tahoma" w:cs="Tahoma"/>
          <w:sz w:val="22"/>
        </w:rPr>
      </w:pPr>
      <w:r w:rsidRPr="00896F76">
        <w:rPr>
          <w:rFonts w:ascii="Tahoma" w:hAnsi="Tahoma" w:cs="Tahoma"/>
          <w:sz w:val="22"/>
        </w:rPr>
        <w:lastRenderedPageBreak/>
        <w:t>Ensures a candidate has had appropriate opportunities to practise using the access arrangement(s) before his/her first examination</w:t>
      </w:r>
    </w:p>
    <w:p w14:paraId="55EFA8B2" w14:textId="77777777" w:rsidR="00017DFE" w:rsidRPr="00896F76" w:rsidRDefault="00017DFE" w:rsidP="00DD3029">
      <w:pPr>
        <w:pStyle w:val="ListParagraph"/>
        <w:rPr>
          <w:rFonts w:ascii="Tahoma" w:hAnsi="Tahoma" w:cs="Tahoma"/>
          <w:sz w:val="22"/>
        </w:rPr>
      </w:pPr>
    </w:p>
    <w:p w14:paraId="662786EF" w14:textId="3DD8D923" w:rsidR="00B9632B" w:rsidRPr="00896F76" w:rsidRDefault="00B9632B" w:rsidP="00B9632B">
      <w:pPr>
        <w:keepNext/>
        <w:keepLines/>
        <w:spacing w:before="200" w:after="0" w:line="276" w:lineRule="auto"/>
        <w:outlineLvl w:val="2"/>
        <w:rPr>
          <w:rFonts w:ascii="Tahoma" w:eastAsiaTheme="majorEastAsia" w:hAnsi="Tahoma" w:cs="Tahoma"/>
          <w:b/>
          <w:bCs/>
          <w:sz w:val="22"/>
          <w:u w:val="single"/>
        </w:rPr>
      </w:pPr>
      <w:bookmarkStart w:id="38" w:name="_Toc463701830"/>
      <w:bookmarkStart w:id="39" w:name="_Toc509916855"/>
      <w:bookmarkStart w:id="40" w:name="_Toc86601665"/>
      <w:r w:rsidRPr="00896F76">
        <w:rPr>
          <w:rFonts w:ascii="Tahoma" w:eastAsiaTheme="majorEastAsia" w:hAnsi="Tahoma" w:cs="Tahoma"/>
          <w:b/>
          <w:bCs/>
          <w:sz w:val="22"/>
          <w:u w:val="single"/>
        </w:rPr>
        <w:t>Internal exams</w:t>
      </w:r>
      <w:bookmarkEnd w:id="38"/>
      <w:bookmarkEnd w:id="39"/>
      <w:bookmarkEnd w:id="40"/>
      <w:r w:rsidR="00DD3029" w:rsidRPr="00896F76">
        <w:rPr>
          <w:rFonts w:ascii="Tahoma" w:eastAsiaTheme="majorEastAsia" w:hAnsi="Tahoma" w:cs="Tahoma"/>
          <w:b/>
          <w:bCs/>
          <w:sz w:val="22"/>
          <w:u w:val="single"/>
        </w:rPr>
        <w:t xml:space="preserve"> / assessments</w:t>
      </w:r>
    </w:p>
    <w:p w14:paraId="1570699A" w14:textId="77777777" w:rsidR="00B9632B" w:rsidRPr="00896F76" w:rsidRDefault="00B9632B" w:rsidP="00B9632B">
      <w:pPr>
        <w:autoSpaceDE w:val="0"/>
        <w:autoSpaceDN w:val="0"/>
        <w:adjustRightInd w:val="0"/>
        <w:spacing w:after="0" w:line="276" w:lineRule="auto"/>
        <w:rPr>
          <w:rFonts w:ascii="Tahoma" w:hAnsi="Tahoma" w:cs="Tahoma"/>
          <w:sz w:val="22"/>
        </w:rPr>
      </w:pPr>
      <w:r w:rsidRPr="00896F76">
        <w:rPr>
          <w:rFonts w:ascii="Tahoma" w:eastAsiaTheme="minorHAnsi" w:hAnsi="Tahoma" w:cs="Tahoma"/>
          <w:sz w:val="22"/>
          <w:lang w:eastAsia="en-US"/>
        </w:rPr>
        <w:t xml:space="preserve">These are </w:t>
      </w:r>
      <w:r w:rsidRPr="00896F76">
        <w:rPr>
          <w:rFonts w:ascii="Tahoma" w:hAnsi="Tahoma" w:cs="Tahoma"/>
          <w:sz w:val="22"/>
        </w:rPr>
        <w:t xml:space="preserve">exams or tests which are set and marked within the centre; normally a pre-cursor to external assessments. </w:t>
      </w:r>
    </w:p>
    <w:p w14:paraId="148FE634" w14:textId="30238218" w:rsidR="00B9632B" w:rsidRPr="00896F76" w:rsidRDefault="00B9632B" w:rsidP="00B9632B">
      <w:pPr>
        <w:spacing w:before="120" w:after="0" w:line="276" w:lineRule="auto"/>
        <w:rPr>
          <w:rFonts w:ascii="Tahoma" w:hAnsi="Tahoma" w:cs="Tahoma"/>
          <w:sz w:val="22"/>
        </w:rPr>
      </w:pPr>
      <w:r w:rsidRPr="00896F76">
        <w:rPr>
          <w:rFonts w:ascii="Tahoma" w:hAnsi="Tahoma" w:cs="Tahoma"/>
          <w:b/>
          <w:sz w:val="22"/>
        </w:rPr>
        <w:t>SENDCo</w:t>
      </w:r>
    </w:p>
    <w:p w14:paraId="6F7F27A3" w14:textId="5D429BB3" w:rsidR="00B9632B" w:rsidRPr="00896F76" w:rsidRDefault="00B9632B" w:rsidP="00B9632B">
      <w:pPr>
        <w:numPr>
          <w:ilvl w:val="0"/>
          <w:numId w:val="3"/>
        </w:numPr>
        <w:spacing w:line="276" w:lineRule="auto"/>
        <w:contextualSpacing/>
        <w:rPr>
          <w:rFonts w:ascii="Tahoma" w:hAnsi="Tahoma" w:cs="Tahoma"/>
          <w:sz w:val="22"/>
        </w:rPr>
      </w:pPr>
      <w:r w:rsidRPr="00896F76">
        <w:rPr>
          <w:rFonts w:ascii="Tahoma" w:hAnsi="Tahoma" w:cs="Tahoma"/>
          <w:sz w:val="22"/>
        </w:rPr>
        <w:t>Liaises with teaching staff to implement appropriate access arrangements for candidates</w:t>
      </w:r>
    </w:p>
    <w:p w14:paraId="5F5BF8B8" w14:textId="77777777" w:rsidR="00DD3029" w:rsidRPr="00896F76" w:rsidRDefault="00DD3029" w:rsidP="00DD3029">
      <w:pPr>
        <w:spacing w:line="276" w:lineRule="auto"/>
        <w:ind w:left="720"/>
        <w:contextualSpacing/>
        <w:rPr>
          <w:rFonts w:ascii="Tahoma" w:hAnsi="Tahoma" w:cs="Tahoma"/>
          <w:sz w:val="22"/>
        </w:rPr>
      </w:pPr>
    </w:p>
    <w:p w14:paraId="7C2094BE" w14:textId="77777777" w:rsidR="00B9632B" w:rsidRPr="00896F76" w:rsidRDefault="00B9632B" w:rsidP="00B9632B">
      <w:pPr>
        <w:spacing w:after="0" w:line="276" w:lineRule="auto"/>
        <w:rPr>
          <w:rFonts w:ascii="Tahoma" w:hAnsi="Tahoma" w:cs="Tahoma"/>
          <w:b/>
          <w:sz w:val="22"/>
        </w:rPr>
      </w:pPr>
      <w:r w:rsidRPr="00896F76">
        <w:rPr>
          <w:rFonts w:ascii="Tahoma" w:hAnsi="Tahoma" w:cs="Tahoma"/>
          <w:b/>
          <w:sz w:val="22"/>
        </w:rPr>
        <w:t xml:space="preserve">Teaching staff  </w:t>
      </w:r>
    </w:p>
    <w:p w14:paraId="08F73909" w14:textId="77777777" w:rsidR="00B9632B" w:rsidRPr="00896F76" w:rsidRDefault="00B9632B" w:rsidP="00B9632B">
      <w:pPr>
        <w:numPr>
          <w:ilvl w:val="0"/>
          <w:numId w:val="4"/>
        </w:numPr>
        <w:spacing w:line="276" w:lineRule="auto"/>
        <w:contextualSpacing/>
        <w:rPr>
          <w:rFonts w:ascii="Tahoma" w:hAnsi="Tahoma" w:cs="Tahoma"/>
          <w:sz w:val="22"/>
        </w:rPr>
      </w:pPr>
      <w:r w:rsidRPr="00896F76">
        <w:rPr>
          <w:rFonts w:ascii="Tahoma" w:hAnsi="Tahoma" w:cs="Tahoma"/>
          <w:sz w:val="22"/>
        </w:rPr>
        <w:t>Support the SENDCo in implementing appropriate access arrangements for candidates</w:t>
      </w:r>
    </w:p>
    <w:p w14:paraId="0F53B310" w14:textId="77777777" w:rsidR="00B9632B" w:rsidRPr="00896F76" w:rsidRDefault="00B9632B" w:rsidP="00B9632B">
      <w:pPr>
        <w:numPr>
          <w:ilvl w:val="0"/>
          <w:numId w:val="4"/>
        </w:numPr>
        <w:spacing w:line="276" w:lineRule="auto"/>
        <w:contextualSpacing/>
        <w:rPr>
          <w:rFonts w:ascii="Tahoma" w:hAnsi="Tahoma" w:cs="Tahoma"/>
          <w:sz w:val="22"/>
        </w:rPr>
      </w:pPr>
      <w:r w:rsidRPr="00896F76">
        <w:rPr>
          <w:rFonts w:ascii="Tahoma" w:hAnsi="Tahoma" w:cs="Tahoma"/>
          <w:sz w:val="22"/>
        </w:rPr>
        <w:t>Provide exam materials that may need to be modified for a candidate</w:t>
      </w:r>
    </w:p>
    <w:p w14:paraId="1277D52D" w14:textId="77777777" w:rsidR="00E67437" w:rsidRPr="00896F76" w:rsidRDefault="00E67437" w:rsidP="000A3962">
      <w:pPr>
        <w:pStyle w:val="Headinglevel1"/>
        <w:spacing w:line="276" w:lineRule="auto"/>
        <w:rPr>
          <w:rFonts w:ascii="Tahoma" w:hAnsi="Tahoma" w:cs="Tahoma"/>
          <w:color w:val="FF3300"/>
          <w:sz w:val="24"/>
          <w:szCs w:val="24"/>
        </w:rPr>
      </w:pPr>
      <w:bookmarkStart w:id="41" w:name="_Toc480112459"/>
    </w:p>
    <w:p w14:paraId="1A39C9D6" w14:textId="77777777" w:rsidR="000A3962" w:rsidRPr="00896F76" w:rsidRDefault="000A3962" w:rsidP="000A3962">
      <w:pPr>
        <w:pStyle w:val="Headinglevel1"/>
        <w:spacing w:line="276" w:lineRule="auto"/>
        <w:rPr>
          <w:rFonts w:ascii="Tahoma" w:hAnsi="Tahoma" w:cs="Tahoma"/>
          <w:szCs w:val="22"/>
        </w:rPr>
      </w:pPr>
      <w:bookmarkStart w:id="42" w:name="_Toc86601666"/>
      <w:r w:rsidRPr="00896F76">
        <w:rPr>
          <w:rFonts w:ascii="Tahoma" w:hAnsi="Tahoma" w:cs="Tahoma"/>
          <w:szCs w:val="22"/>
        </w:rPr>
        <w:t>Facilitating access - examples</w:t>
      </w:r>
      <w:bookmarkEnd w:id="41"/>
      <w:bookmarkEnd w:id="42"/>
    </w:p>
    <w:p w14:paraId="3600C9D8" w14:textId="77777777" w:rsidR="000A3962" w:rsidRPr="00896F76" w:rsidRDefault="000A3962" w:rsidP="000A3962">
      <w:pPr>
        <w:spacing w:line="276" w:lineRule="auto"/>
        <w:rPr>
          <w:rFonts w:ascii="Tahoma" w:hAnsi="Tahoma" w:cs="Tahoma"/>
          <w:sz w:val="22"/>
        </w:rPr>
      </w:pPr>
      <w:r w:rsidRPr="00896F76">
        <w:rPr>
          <w:rFonts w:ascii="Tahoma" w:hAnsi="Tahoma" w:cs="Tahoma"/>
          <w:sz w:val="22"/>
        </w:rPr>
        <w:t>The following information confirms the centre’s good practice in relation to the Equality Act 2010 and the conduct of examinations.</w:t>
      </w:r>
    </w:p>
    <w:p w14:paraId="574C38A9" w14:textId="77777777" w:rsidR="000A3962" w:rsidRPr="00896F76" w:rsidRDefault="000A3962" w:rsidP="000A3962">
      <w:pPr>
        <w:pStyle w:val="NormalWeb"/>
        <w:spacing w:before="0" w:beforeAutospacing="0" w:after="0" w:afterAutospacing="0" w:line="276" w:lineRule="auto"/>
        <w:rPr>
          <w:rFonts w:ascii="Tahoma" w:hAnsi="Tahoma" w:cs="Tahoma"/>
          <w:sz w:val="22"/>
          <w:szCs w:val="22"/>
        </w:rPr>
      </w:pPr>
      <w:r w:rsidRPr="00896F76">
        <w:rPr>
          <w:rFonts w:ascii="Tahoma" w:hAnsi="Tahoma" w:cs="Tahoma"/>
          <w:sz w:val="22"/>
          <w:szCs w:val="22"/>
        </w:rPr>
        <w:t xml:space="preserve">On a candidate by candidate basis, consideration is given to </w:t>
      </w:r>
    </w:p>
    <w:p w14:paraId="22269964" w14:textId="77777777" w:rsidR="00564AA6" w:rsidRPr="00896F76" w:rsidRDefault="000A3962" w:rsidP="00EA161D">
      <w:pPr>
        <w:pStyle w:val="ListParagraph"/>
        <w:numPr>
          <w:ilvl w:val="0"/>
          <w:numId w:val="4"/>
        </w:numPr>
        <w:spacing w:line="276" w:lineRule="auto"/>
        <w:rPr>
          <w:rFonts w:ascii="Tahoma" w:hAnsi="Tahoma" w:cs="Tahoma"/>
          <w:sz w:val="22"/>
        </w:rPr>
      </w:pPr>
      <w:r w:rsidRPr="00896F76">
        <w:rPr>
          <w:rFonts w:ascii="Tahoma" w:hAnsi="Tahoma" w:cs="Tahoma"/>
          <w:sz w:val="22"/>
        </w:rPr>
        <w:t>adapting assessment arrangements</w:t>
      </w:r>
    </w:p>
    <w:p w14:paraId="3DD75DAE" w14:textId="77777777" w:rsidR="00564AA6" w:rsidRPr="00896F76" w:rsidRDefault="000A3962" w:rsidP="00EA161D">
      <w:pPr>
        <w:pStyle w:val="ListParagraph"/>
        <w:numPr>
          <w:ilvl w:val="0"/>
          <w:numId w:val="4"/>
        </w:numPr>
        <w:spacing w:line="276" w:lineRule="auto"/>
        <w:rPr>
          <w:rFonts w:ascii="Tahoma" w:hAnsi="Tahoma" w:cs="Tahoma"/>
          <w:sz w:val="22"/>
        </w:rPr>
      </w:pPr>
      <w:r w:rsidRPr="00896F76">
        <w:rPr>
          <w:rFonts w:ascii="Tahoma" w:hAnsi="Tahoma" w:cs="Tahoma"/>
          <w:sz w:val="22"/>
        </w:rPr>
        <w:t>adapting assessment materials</w:t>
      </w:r>
    </w:p>
    <w:p w14:paraId="0A31B993" w14:textId="77777777" w:rsidR="00564AA6" w:rsidRPr="00896F76" w:rsidRDefault="000A3962" w:rsidP="00EA161D">
      <w:pPr>
        <w:pStyle w:val="ListParagraph"/>
        <w:numPr>
          <w:ilvl w:val="0"/>
          <w:numId w:val="4"/>
        </w:numPr>
        <w:spacing w:line="276" w:lineRule="auto"/>
        <w:rPr>
          <w:rFonts w:ascii="Tahoma" w:hAnsi="Tahoma" w:cs="Tahoma"/>
          <w:sz w:val="22"/>
        </w:rPr>
      </w:pPr>
      <w:r w:rsidRPr="00896F76">
        <w:rPr>
          <w:rFonts w:ascii="Tahoma" w:hAnsi="Tahoma" w:cs="Tahoma"/>
          <w:sz w:val="22"/>
        </w:rPr>
        <w:t>the provision of specialist equipment or adaptation of standard equipment</w:t>
      </w:r>
    </w:p>
    <w:p w14:paraId="30A8FC51" w14:textId="77777777" w:rsidR="000A3962" w:rsidRPr="00896F76" w:rsidRDefault="000A3962" w:rsidP="00EA161D">
      <w:pPr>
        <w:pStyle w:val="ListParagraph"/>
        <w:numPr>
          <w:ilvl w:val="0"/>
          <w:numId w:val="4"/>
        </w:numPr>
        <w:spacing w:line="276" w:lineRule="auto"/>
        <w:rPr>
          <w:rFonts w:ascii="Tahoma" w:hAnsi="Tahoma" w:cs="Tahoma"/>
          <w:sz w:val="22"/>
        </w:rPr>
      </w:pPr>
      <w:r w:rsidRPr="00896F76">
        <w:rPr>
          <w:rFonts w:ascii="Tahoma" w:hAnsi="Tahoma" w:cs="Tahoma"/>
          <w:sz w:val="22"/>
        </w:rPr>
        <w:t>adaptation of the physical environment for access purposes</w:t>
      </w:r>
    </w:p>
    <w:p w14:paraId="5DE486F1" w14:textId="13A1C182" w:rsidR="000A3962" w:rsidRDefault="000A3962" w:rsidP="000A3962">
      <w:pPr>
        <w:pStyle w:val="NormalWeb"/>
        <w:spacing w:before="120" w:beforeAutospacing="0" w:after="120" w:afterAutospacing="0" w:line="276" w:lineRule="auto"/>
        <w:rPr>
          <w:rFonts w:ascii="Tahoma" w:hAnsi="Tahoma" w:cs="Tahoma"/>
          <w:sz w:val="22"/>
          <w:szCs w:val="22"/>
        </w:rPr>
      </w:pPr>
      <w:r w:rsidRPr="00896F76">
        <w:rPr>
          <w:rFonts w:ascii="Tahoma" w:hAnsi="Tahoma" w:cs="Tahoma"/>
          <w:sz w:val="22"/>
          <w:szCs w:val="22"/>
        </w:rPr>
        <w:t>The table provides example arrangements, adjustments and adaptations that are considered to meet the need(s) of a candidate and the actions considered/taken by the centre for the purposes of facilitating access.</w:t>
      </w:r>
    </w:p>
    <w:p w14:paraId="3F894CD4" w14:textId="77777777" w:rsidR="00896F76" w:rsidRPr="00896F76" w:rsidRDefault="00896F76" w:rsidP="000A3962">
      <w:pPr>
        <w:pStyle w:val="NormalWeb"/>
        <w:spacing w:before="120" w:beforeAutospacing="0" w:after="120" w:afterAutospacing="0" w:line="276" w:lineRule="auto"/>
        <w:rPr>
          <w:rFonts w:ascii="Tahoma" w:hAnsi="Tahoma" w:cs="Tahoma"/>
          <w:sz w:val="22"/>
          <w:szCs w:val="22"/>
        </w:rPr>
      </w:pPr>
      <w:bookmarkStart w:id="43" w:name="_GoBack"/>
      <w:bookmarkEnd w:id="43"/>
    </w:p>
    <w:tbl>
      <w:tblPr>
        <w:tblW w:w="10343" w:type="dxa"/>
        <w:tblLayout w:type="fixed"/>
        <w:tblLook w:val="04A0" w:firstRow="1" w:lastRow="0" w:firstColumn="1" w:lastColumn="0" w:noHBand="0" w:noVBand="1"/>
      </w:tblPr>
      <w:tblGrid>
        <w:gridCol w:w="2376"/>
        <w:gridCol w:w="1872"/>
        <w:gridCol w:w="6095"/>
      </w:tblGrid>
      <w:tr w:rsidR="000478A3" w:rsidRPr="00896F76" w14:paraId="1828A6C7" w14:textId="77777777" w:rsidTr="000478A3">
        <w:trPr>
          <w:trHeight w:val="575"/>
        </w:trPr>
        <w:tc>
          <w:tcPr>
            <w:tcW w:w="2376" w:type="dxa"/>
            <w:tcBorders>
              <w:top w:val="single" w:sz="4" w:space="0" w:color="auto"/>
              <w:left w:val="single" w:sz="4" w:space="0" w:color="auto"/>
              <w:right w:val="single" w:sz="4" w:space="0" w:color="auto"/>
            </w:tcBorders>
            <w:shd w:val="clear" w:color="auto" w:fill="FDE9D9" w:themeFill="accent6" w:themeFillTint="33"/>
            <w:vAlign w:val="center"/>
          </w:tcPr>
          <w:p w14:paraId="2319AB63" w14:textId="77777777" w:rsidR="000A3962" w:rsidRPr="00896F76" w:rsidRDefault="000A3962" w:rsidP="006D548A">
            <w:pPr>
              <w:spacing w:after="0"/>
              <w:jc w:val="center"/>
              <w:rPr>
                <w:rFonts w:ascii="Tahoma" w:hAnsi="Tahoma" w:cs="Tahoma"/>
                <w:sz w:val="20"/>
                <w:szCs w:val="20"/>
              </w:rPr>
            </w:pPr>
            <w:r w:rsidRPr="00896F76">
              <w:rPr>
                <w:rFonts w:ascii="Tahoma" w:hAnsi="Tahoma" w:cs="Tahoma"/>
                <w:sz w:val="20"/>
                <w:szCs w:val="20"/>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D0B4A8" w14:textId="77777777" w:rsidR="000A3962" w:rsidRPr="00896F76" w:rsidRDefault="000A3962" w:rsidP="006D548A">
            <w:pPr>
              <w:spacing w:after="0"/>
              <w:jc w:val="center"/>
              <w:rPr>
                <w:rFonts w:ascii="Tahoma" w:hAnsi="Tahoma" w:cs="Tahoma"/>
                <w:sz w:val="20"/>
                <w:szCs w:val="20"/>
              </w:rPr>
            </w:pPr>
            <w:r w:rsidRPr="00896F76">
              <w:rPr>
                <w:rFonts w:ascii="Tahoma" w:hAnsi="Tahoma" w:cs="Tahoma"/>
                <w:sz w:val="20"/>
                <w:szCs w:val="20"/>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AF53A5" w14:textId="77777777" w:rsidR="000A3962" w:rsidRPr="00896F76" w:rsidRDefault="000A3962" w:rsidP="006D548A">
            <w:pPr>
              <w:spacing w:after="0"/>
              <w:jc w:val="center"/>
              <w:rPr>
                <w:rFonts w:ascii="Tahoma" w:hAnsi="Tahoma" w:cs="Tahoma"/>
                <w:sz w:val="20"/>
                <w:szCs w:val="20"/>
              </w:rPr>
            </w:pPr>
            <w:r w:rsidRPr="00896F76">
              <w:rPr>
                <w:rFonts w:ascii="Tahoma" w:hAnsi="Tahoma" w:cs="Tahoma"/>
                <w:sz w:val="20"/>
                <w:szCs w:val="20"/>
              </w:rPr>
              <w:t xml:space="preserve">Centre actions </w:t>
            </w:r>
          </w:p>
        </w:tc>
      </w:tr>
      <w:tr w:rsidR="000A3962" w:rsidRPr="00896F76" w14:paraId="41958DDD" w14:textId="77777777" w:rsidTr="00564AA6">
        <w:tc>
          <w:tcPr>
            <w:tcW w:w="2376" w:type="dxa"/>
            <w:tcBorders>
              <w:top w:val="single" w:sz="4" w:space="0" w:color="auto"/>
              <w:left w:val="single" w:sz="4" w:space="0" w:color="auto"/>
              <w:bottom w:val="single" w:sz="4" w:space="0" w:color="auto"/>
              <w:right w:val="single" w:sz="4" w:space="0" w:color="auto"/>
            </w:tcBorders>
          </w:tcPr>
          <w:p w14:paraId="6A92DEDB" w14:textId="77777777" w:rsidR="000A3962" w:rsidRPr="00896F76" w:rsidRDefault="000A3962" w:rsidP="006D548A">
            <w:pPr>
              <w:pStyle w:val="NormalWeb"/>
              <w:spacing w:before="120" w:beforeAutospacing="0" w:after="120" w:afterAutospacing="0"/>
              <w:rPr>
                <w:rFonts w:ascii="Tahoma" w:hAnsi="Tahoma" w:cs="Tahoma"/>
                <w:sz w:val="20"/>
                <w:szCs w:val="20"/>
              </w:rPr>
            </w:pPr>
            <w:r w:rsidRPr="00896F76">
              <w:rPr>
                <w:rFonts w:ascii="Tahoma" w:hAnsi="Tahoma" w:cs="Tahoma"/>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F7C6B1A" w14:textId="77777777" w:rsidR="000A3962" w:rsidRPr="00896F76" w:rsidRDefault="000A3962" w:rsidP="006D548A">
            <w:pPr>
              <w:pStyle w:val="NormalWeb"/>
              <w:spacing w:before="120" w:beforeAutospacing="0" w:after="120" w:afterAutospacing="0"/>
              <w:rPr>
                <w:rFonts w:ascii="Tahoma" w:hAnsi="Tahoma" w:cs="Tahoma"/>
                <w:sz w:val="20"/>
                <w:szCs w:val="20"/>
              </w:rPr>
            </w:pPr>
            <w:r w:rsidRPr="00896F76">
              <w:rPr>
                <w:rFonts w:ascii="Tahoma" w:hAnsi="Tahoma" w:cs="Tahoma"/>
                <w:sz w:val="20"/>
                <w:szCs w:val="20"/>
              </w:rPr>
              <w:t xml:space="preserve">Alternative site for the conduct of examinations </w:t>
            </w:r>
          </w:p>
          <w:p w14:paraId="03257B5F" w14:textId="77777777" w:rsidR="000A3962" w:rsidRPr="00896F76" w:rsidRDefault="000A3962" w:rsidP="006D548A">
            <w:pPr>
              <w:pStyle w:val="NormalWeb"/>
              <w:spacing w:before="120" w:beforeAutospacing="0" w:after="120" w:afterAutospacing="0"/>
              <w:rPr>
                <w:rFonts w:ascii="Tahoma" w:hAnsi="Tahoma" w:cs="Tahoma"/>
                <w:sz w:val="20"/>
                <w:szCs w:val="20"/>
              </w:rPr>
            </w:pPr>
            <w:r w:rsidRPr="00896F76">
              <w:rPr>
                <w:rFonts w:ascii="Tahoma" w:hAnsi="Tahoma" w:cs="Tahoma"/>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4FFAA475" w14:textId="5534010D"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SENCo gathers evidence to support the need for the candidate to take exams at home</w:t>
            </w:r>
            <w:r w:rsidR="008B75E1" w:rsidRPr="00896F76">
              <w:rPr>
                <w:rFonts w:ascii="Tahoma" w:hAnsi="Tahoma" w:cs="Tahoma"/>
                <w:i/>
                <w:sz w:val="20"/>
                <w:szCs w:val="20"/>
              </w:rPr>
              <w:t xml:space="preserve"> and for SRB</w:t>
            </w:r>
          </w:p>
          <w:p w14:paraId="5D83F824"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Pastoral head provides written statement for file to confirm the need</w:t>
            </w:r>
          </w:p>
          <w:p w14:paraId="2AD3738B"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Approval confirmed by SENCo; AAO approval for both arrangements not required</w:t>
            </w:r>
          </w:p>
          <w:p w14:paraId="0D0455A5"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Pastoral head discussion with candidate to confirm the arrangements should be put in place</w:t>
            </w:r>
          </w:p>
          <w:p w14:paraId="7A564C9E" w14:textId="77777777" w:rsidR="00022E94" w:rsidRPr="00896F76" w:rsidRDefault="000A3962" w:rsidP="006D548A">
            <w:pPr>
              <w:spacing w:before="120" w:after="120"/>
              <w:rPr>
                <w:rFonts w:ascii="Tahoma" w:hAnsi="Tahoma" w:cs="Tahoma"/>
                <w:i/>
                <w:sz w:val="20"/>
                <w:szCs w:val="20"/>
              </w:rPr>
            </w:pPr>
            <w:r w:rsidRPr="00896F76">
              <w:rPr>
                <w:rFonts w:ascii="Tahoma" w:hAnsi="Tahoma" w:cs="Tahoma"/>
                <w:i/>
                <w:sz w:val="20"/>
                <w:szCs w:val="20"/>
              </w:rPr>
              <w:t>EO submits</w:t>
            </w:r>
            <w:r w:rsidR="00022E94" w:rsidRPr="00896F76">
              <w:rPr>
                <w:rFonts w:ascii="Tahoma" w:hAnsi="Tahoma" w:cs="Tahoma"/>
                <w:i/>
                <w:sz w:val="20"/>
                <w:szCs w:val="20"/>
              </w:rPr>
              <w:t xml:space="preserve"> </w:t>
            </w:r>
            <w:r w:rsidRPr="00896F76">
              <w:rPr>
                <w:rFonts w:ascii="Tahoma" w:hAnsi="Tahoma" w:cs="Tahoma"/>
                <w:i/>
                <w:sz w:val="20"/>
                <w:szCs w:val="20"/>
              </w:rPr>
              <w:t>‘Alternative site</w:t>
            </w:r>
            <w:r w:rsidR="000478A3" w:rsidRPr="00896F76">
              <w:rPr>
                <w:rFonts w:ascii="Tahoma" w:hAnsi="Tahoma" w:cs="Tahoma"/>
                <w:i/>
                <w:sz w:val="20"/>
                <w:szCs w:val="20"/>
              </w:rPr>
              <w:t xml:space="preserve"> form’</w:t>
            </w:r>
            <w:r w:rsidRPr="00896F76">
              <w:rPr>
                <w:rFonts w:ascii="Tahoma" w:hAnsi="Tahoma" w:cs="Tahoma"/>
                <w:i/>
                <w:sz w:val="20"/>
                <w:szCs w:val="20"/>
              </w:rPr>
              <w:t xml:space="preserve"> for </w:t>
            </w:r>
            <w:r w:rsidR="000478A3" w:rsidRPr="00896F76">
              <w:rPr>
                <w:rFonts w:ascii="Tahoma" w:hAnsi="Tahoma" w:cs="Tahoma"/>
                <w:i/>
                <w:sz w:val="20"/>
                <w:szCs w:val="20"/>
              </w:rPr>
              <w:t>timetabled written exams t</w:t>
            </w:r>
            <w:r w:rsidR="00022E94" w:rsidRPr="00896F76">
              <w:rPr>
                <w:rFonts w:ascii="Tahoma" w:hAnsi="Tahoma" w:cs="Tahoma"/>
                <w:i/>
                <w:sz w:val="20"/>
                <w:szCs w:val="20"/>
              </w:rPr>
              <w:t xml:space="preserve">o awarding body/bodies online </w:t>
            </w:r>
            <w:r w:rsidR="00E67437" w:rsidRPr="00896F76">
              <w:rPr>
                <w:rFonts w:ascii="Tahoma" w:hAnsi="Tahoma" w:cs="Tahoma"/>
                <w:i/>
                <w:sz w:val="20"/>
                <w:szCs w:val="20"/>
              </w:rPr>
              <w:t>using</w:t>
            </w:r>
            <w:r w:rsidR="00022E94" w:rsidRPr="00896F76">
              <w:rPr>
                <w:rFonts w:ascii="Tahoma" w:hAnsi="Tahoma" w:cs="Tahoma"/>
                <w:i/>
                <w:sz w:val="20"/>
                <w:szCs w:val="20"/>
              </w:rPr>
              <w:t xml:space="preserve"> CAP </w:t>
            </w:r>
          </w:p>
          <w:p w14:paraId="5BC633A5" w14:textId="77777777" w:rsidR="000478A3" w:rsidRPr="00896F76" w:rsidRDefault="000478A3" w:rsidP="006D548A">
            <w:pPr>
              <w:spacing w:before="120" w:after="120"/>
              <w:rPr>
                <w:rFonts w:ascii="Tahoma" w:hAnsi="Tahoma" w:cs="Tahoma"/>
                <w:i/>
                <w:sz w:val="20"/>
                <w:szCs w:val="20"/>
              </w:rPr>
            </w:pPr>
            <w:r w:rsidRPr="00896F76">
              <w:rPr>
                <w:rFonts w:ascii="Tahoma" w:hAnsi="Tahoma" w:cs="Tahoma"/>
                <w:i/>
                <w:sz w:val="20"/>
                <w:szCs w:val="20"/>
              </w:rPr>
              <w:t>An on-line submission must only be made for timetabled written examinations in the following qualifications:</w:t>
            </w:r>
          </w:p>
          <w:p w14:paraId="5DB830A8"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EO provides candidate with exam timetable and JCQ information for candidates</w:t>
            </w:r>
          </w:p>
          <w:p w14:paraId="7E2F9690"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Pastoral head confirms with candidate the information is understood</w:t>
            </w:r>
          </w:p>
          <w:p w14:paraId="02B003FC"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Pastoral head agrees with candidate that prior to each exam will call to confirm fitness to take exam</w:t>
            </w:r>
          </w:p>
          <w:p w14:paraId="35957CCA"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lastRenderedPageBreak/>
              <w:t>EO allocates invigilator(s) to candidate’s timetable; confirms time of collection of exam papers and materials</w:t>
            </w:r>
          </w:p>
          <w:p w14:paraId="42E12B99"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Invigilator monitors candidate’s condition for each exam and records any issues on incident log</w:t>
            </w:r>
          </w:p>
          <w:p w14:paraId="535271BC"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Invigilator records rest breaks (time and duration) on incident log and confirms set time given for exam</w:t>
            </w:r>
          </w:p>
          <w:p w14:paraId="1CE21B61"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Invigilator briefs EO after each exam on how candidate’s performance in exam may have been affected by his/her condition</w:t>
            </w:r>
          </w:p>
          <w:p w14:paraId="2941292A"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EO discusses with pastoral head if candidate is eligible for special consideration (candidate present but disadvantaged)</w:t>
            </w:r>
          </w:p>
          <w:p w14:paraId="43D4EA54"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EO processes request(s) for special consideration where applicable; incident log(s) provides supporting evidence</w:t>
            </w:r>
          </w:p>
          <w:p w14:paraId="5A2E6996" w14:textId="77777777" w:rsidR="000A3962" w:rsidRPr="00896F76" w:rsidRDefault="000A3962" w:rsidP="006D548A">
            <w:pPr>
              <w:pStyle w:val="NormalWeb"/>
              <w:spacing w:before="120" w:beforeAutospacing="0" w:after="120" w:afterAutospacing="0"/>
              <w:rPr>
                <w:rFonts w:ascii="Tahoma" w:hAnsi="Tahoma" w:cs="Tahoma"/>
                <w:sz w:val="20"/>
                <w:szCs w:val="20"/>
              </w:rPr>
            </w:pPr>
            <w:r w:rsidRPr="00896F76">
              <w:rPr>
                <w:rFonts w:ascii="Tahoma" w:hAnsi="Tahoma" w:cs="Tahoma"/>
                <w:i/>
                <w:sz w:val="20"/>
                <w:szCs w:val="20"/>
              </w:rPr>
              <w:t>Pastoral head informs candidate that special consideration has been requested</w:t>
            </w:r>
          </w:p>
        </w:tc>
      </w:tr>
      <w:tr w:rsidR="000A3962" w:rsidRPr="00896F76" w14:paraId="78CCE584" w14:textId="77777777" w:rsidTr="00564AA6">
        <w:tc>
          <w:tcPr>
            <w:tcW w:w="2376" w:type="dxa"/>
            <w:tcBorders>
              <w:top w:val="single" w:sz="4" w:space="0" w:color="auto"/>
              <w:left w:val="single" w:sz="4" w:space="0" w:color="auto"/>
              <w:bottom w:val="single" w:sz="4" w:space="0" w:color="auto"/>
              <w:right w:val="single" w:sz="4" w:space="0" w:color="auto"/>
            </w:tcBorders>
          </w:tcPr>
          <w:p w14:paraId="2170201E"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lastRenderedPageBreak/>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658CE7A7"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Reader/computer reader</w:t>
            </w:r>
          </w:p>
          <w:p w14:paraId="699FD9D1"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 xml:space="preserve">25% Extra time </w:t>
            </w:r>
          </w:p>
          <w:p w14:paraId="34741333" w14:textId="4960A675" w:rsidR="000A3962" w:rsidRPr="00896F76" w:rsidRDefault="008B75E1" w:rsidP="006D548A">
            <w:pPr>
              <w:spacing w:before="120" w:after="120"/>
              <w:rPr>
                <w:rFonts w:ascii="Tahoma" w:hAnsi="Tahoma" w:cs="Tahoma"/>
                <w:sz w:val="20"/>
                <w:szCs w:val="20"/>
              </w:rPr>
            </w:pPr>
            <w:r w:rsidRPr="00896F76">
              <w:rPr>
                <w:rFonts w:ascii="Tahoma" w:hAnsi="Tahoma" w:cs="Tahoma"/>
                <w:sz w:val="20"/>
                <w:szCs w:val="20"/>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6411510F"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 xml:space="preserve">Confirms candidate is disabled within the meaning of the Equality Act 2010 </w:t>
            </w:r>
          </w:p>
          <w:p w14:paraId="075F9BDF"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Papers checked for those testing reading</w:t>
            </w:r>
          </w:p>
          <w:p w14:paraId="79EB714E" w14:textId="4719279D"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Computer reader</w:t>
            </w:r>
            <w:r w:rsidR="00564AA6" w:rsidRPr="00896F76">
              <w:rPr>
                <w:rFonts w:ascii="Tahoma" w:hAnsi="Tahoma" w:cs="Tahoma"/>
                <w:i/>
                <w:sz w:val="20"/>
                <w:szCs w:val="20"/>
              </w:rPr>
              <w:t>/examination reading pen</w:t>
            </w:r>
            <w:r w:rsidRPr="00896F76">
              <w:rPr>
                <w:rFonts w:ascii="Tahoma" w:hAnsi="Tahoma" w:cs="Tahoma"/>
                <w:i/>
                <w:sz w:val="20"/>
                <w:szCs w:val="20"/>
              </w:rPr>
              <w:t xml:space="preserve"> sourced for use in papers (or sections of papers) testing reading OR up to 50% extra time awarded </w:t>
            </w:r>
          </w:p>
          <w:p w14:paraId="5866BF7C" w14:textId="23D618EC" w:rsidR="008B75E1" w:rsidRPr="00896F76" w:rsidRDefault="008B75E1" w:rsidP="006D548A">
            <w:pPr>
              <w:spacing w:before="120" w:after="120"/>
              <w:rPr>
                <w:rFonts w:ascii="Tahoma" w:hAnsi="Tahoma" w:cs="Tahoma"/>
                <w:i/>
                <w:sz w:val="20"/>
                <w:szCs w:val="20"/>
              </w:rPr>
            </w:pPr>
            <w:r w:rsidRPr="00896F76">
              <w:rPr>
                <w:rFonts w:ascii="Tahoma" w:hAnsi="Tahoma" w:cs="Tahoma"/>
                <w:i/>
                <w:sz w:val="20"/>
                <w:szCs w:val="20"/>
              </w:rPr>
              <w:t>AAO application for approval processed Supporting evidence, AAO approval, signed candidate personal data consent form and completed Data protection confirmation by the examinations officer or SENDCo form kept on file</w:t>
            </w:r>
          </w:p>
        </w:tc>
      </w:tr>
      <w:tr w:rsidR="000A3962" w:rsidRPr="00896F76" w14:paraId="160D6BE2" w14:textId="77777777" w:rsidTr="00564AA6">
        <w:tc>
          <w:tcPr>
            <w:tcW w:w="2376" w:type="dxa"/>
            <w:tcBorders>
              <w:top w:val="single" w:sz="4" w:space="0" w:color="auto"/>
              <w:left w:val="single" w:sz="4" w:space="0" w:color="auto"/>
              <w:bottom w:val="single" w:sz="4" w:space="0" w:color="auto"/>
              <w:right w:val="single" w:sz="4" w:space="0" w:color="auto"/>
            </w:tcBorders>
          </w:tcPr>
          <w:p w14:paraId="678DE140"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49074E75"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Prompter</w:t>
            </w:r>
          </w:p>
          <w:p w14:paraId="3859C229" w14:textId="5E943FF6" w:rsidR="000A3962" w:rsidRPr="00896F76" w:rsidRDefault="008B75E1" w:rsidP="006D548A">
            <w:pPr>
              <w:spacing w:before="120" w:after="120"/>
              <w:rPr>
                <w:rFonts w:ascii="Tahoma" w:hAnsi="Tahoma" w:cs="Tahoma"/>
                <w:sz w:val="20"/>
                <w:szCs w:val="20"/>
              </w:rPr>
            </w:pPr>
            <w:r w:rsidRPr="00896F76">
              <w:rPr>
                <w:rFonts w:ascii="Tahoma" w:hAnsi="Tahoma" w:cs="Tahoma"/>
                <w:sz w:val="20"/>
                <w:szCs w:val="20"/>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667A68B2" w14:textId="4EA2E3EE"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 xml:space="preserve">Gathers evidence to support substantial and </w:t>
            </w:r>
            <w:proofErr w:type="gramStart"/>
            <w:r w:rsidRPr="00896F76">
              <w:rPr>
                <w:rFonts w:ascii="Tahoma" w:hAnsi="Tahoma" w:cs="Tahoma"/>
                <w:i/>
                <w:sz w:val="20"/>
                <w:szCs w:val="20"/>
              </w:rPr>
              <w:t>long term</w:t>
            </w:r>
            <w:proofErr w:type="gramEnd"/>
            <w:r w:rsidRPr="00896F76">
              <w:rPr>
                <w:rFonts w:ascii="Tahoma" w:hAnsi="Tahoma" w:cs="Tahoma"/>
                <w:i/>
                <w:sz w:val="20"/>
                <w:szCs w:val="20"/>
              </w:rPr>
              <w:t xml:space="preserve"> adverse impairment</w:t>
            </w:r>
          </w:p>
          <w:p w14:paraId="5A0EFEBF" w14:textId="534B3C3D" w:rsidR="008B75E1" w:rsidRPr="00896F76" w:rsidRDefault="008B75E1" w:rsidP="006D548A">
            <w:pPr>
              <w:spacing w:before="120" w:after="120"/>
              <w:rPr>
                <w:rFonts w:ascii="Tahoma" w:hAnsi="Tahoma" w:cs="Tahoma"/>
                <w:i/>
                <w:sz w:val="20"/>
                <w:szCs w:val="20"/>
              </w:rPr>
            </w:pPr>
            <w:r w:rsidRPr="00896F76">
              <w:rPr>
                <w:rFonts w:ascii="Tahoma" w:hAnsi="Tahoma" w:cs="Tahoma"/>
                <w:i/>
                <w:sz w:val="20"/>
                <w:szCs w:val="20"/>
              </w:rPr>
              <w:t>AAO application for approval processed Supporting evidence, AAO approval, signed candidate personal data consent form and completed Data protection confirmation by the examinations officer or SENDCo form kept on file</w:t>
            </w:r>
          </w:p>
          <w:p w14:paraId="010F71A6"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Confirms with candidate how and when they will be prompted</w:t>
            </w:r>
          </w:p>
          <w:p w14:paraId="48879FE2" w14:textId="02E963B6" w:rsidR="000A3962" w:rsidRPr="00896F76" w:rsidRDefault="000A3962" w:rsidP="006D548A">
            <w:pPr>
              <w:spacing w:before="120" w:after="120"/>
              <w:rPr>
                <w:rFonts w:ascii="Tahoma" w:hAnsi="Tahoma" w:cs="Tahoma"/>
                <w:sz w:val="20"/>
                <w:szCs w:val="20"/>
              </w:rPr>
            </w:pPr>
            <w:r w:rsidRPr="00896F76">
              <w:rPr>
                <w:rFonts w:ascii="Tahoma" w:hAnsi="Tahoma" w:cs="Tahoma"/>
                <w:i/>
                <w:sz w:val="20"/>
                <w:szCs w:val="20"/>
              </w:rPr>
              <w:t xml:space="preserve">Briefs invigilator to monitor candidate and the method of prompting (call out his name to bring his attention back to the paper - confirms requirement for </w:t>
            </w:r>
            <w:r w:rsidR="008B75E1" w:rsidRPr="00896F76">
              <w:rPr>
                <w:rFonts w:ascii="Tahoma" w:hAnsi="Tahoma" w:cs="Tahoma"/>
                <w:i/>
                <w:sz w:val="20"/>
                <w:szCs w:val="20"/>
              </w:rPr>
              <w:t>alternative</w:t>
            </w:r>
            <w:r w:rsidRPr="00896F76">
              <w:rPr>
                <w:rFonts w:ascii="Tahoma" w:hAnsi="Tahoma" w:cs="Tahoma"/>
                <w:i/>
                <w:sz w:val="20"/>
                <w:szCs w:val="20"/>
              </w:rPr>
              <w:t xml:space="preserve"> room)</w:t>
            </w:r>
          </w:p>
        </w:tc>
      </w:tr>
      <w:tr w:rsidR="000A3962" w:rsidRPr="00896F76" w14:paraId="339695A0" w14:textId="77777777" w:rsidTr="00564AA6">
        <w:tc>
          <w:tcPr>
            <w:tcW w:w="2376" w:type="dxa"/>
            <w:tcBorders>
              <w:top w:val="single" w:sz="4" w:space="0" w:color="auto"/>
              <w:left w:val="single" w:sz="4" w:space="0" w:color="auto"/>
              <w:bottom w:val="single" w:sz="4" w:space="0" w:color="auto"/>
              <w:right w:val="single" w:sz="4" w:space="0" w:color="auto"/>
            </w:tcBorders>
          </w:tcPr>
          <w:p w14:paraId="1BF086AF"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756BA949"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Desk</w:t>
            </w:r>
          </w:p>
          <w:p w14:paraId="3E4A3AD3"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Rooms</w:t>
            </w:r>
          </w:p>
          <w:p w14:paraId="40BF7A4F"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Facilities</w:t>
            </w:r>
          </w:p>
          <w:p w14:paraId="0CC3F162"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Seating arrangements</w:t>
            </w:r>
          </w:p>
          <w:p w14:paraId="540FF76B" w14:textId="77777777" w:rsidR="000A3962" w:rsidRPr="00896F76" w:rsidRDefault="000A3962" w:rsidP="006D548A">
            <w:pPr>
              <w:spacing w:before="120" w:after="120"/>
              <w:rPr>
                <w:rFonts w:ascii="Tahoma" w:hAnsi="Tahoma" w:cs="Tahoma"/>
                <w:sz w:val="20"/>
                <w:szCs w:val="20"/>
              </w:rPr>
            </w:pPr>
            <w:r w:rsidRPr="00896F76">
              <w:rPr>
                <w:rFonts w:ascii="Tahoma" w:hAnsi="Tahoma" w:cs="Tahoma"/>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4A05E74B" w14:textId="77777777" w:rsidR="008B75E1" w:rsidRPr="00896F76" w:rsidRDefault="000A3962" w:rsidP="006D548A">
            <w:pPr>
              <w:spacing w:before="120" w:after="120"/>
              <w:rPr>
                <w:rFonts w:ascii="Tahoma" w:hAnsi="Tahoma" w:cs="Tahoma"/>
                <w:i/>
                <w:sz w:val="20"/>
                <w:szCs w:val="20"/>
              </w:rPr>
            </w:pPr>
            <w:r w:rsidRPr="00896F76">
              <w:rPr>
                <w:rFonts w:ascii="Tahoma" w:hAnsi="Tahoma" w:cs="Tahoma"/>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0393B444" w14:textId="018CF6D7" w:rsidR="000A3962" w:rsidRPr="00896F76" w:rsidRDefault="008B75E1" w:rsidP="006D548A">
            <w:pPr>
              <w:spacing w:before="120" w:after="120"/>
              <w:rPr>
                <w:rFonts w:ascii="Tahoma" w:hAnsi="Tahoma" w:cs="Tahoma"/>
                <w:i/>
                <w:sz w:val="20"/>
                <w:szCs w:val="20"/>
              </w:rPr>
            </w:pPr>
            <w:r w:rsidRPr="00896F76">
              <w:rPr>
                <w:rFonts w:ascii="Tahoma" w:hAnsi="Tahoma" w:cs="Tahoma"/>
                <w:i/>
                <w:sz w:val="20"/>
                <w:szCs w:val="20"/>
              </w:rPr>
              <w:t>Supporting evidence, AAO approval, signed candidate personal data consent form and completed Data protection confirmation by the examinations officer or SENDCo form kept on file</w:t>
            </w:r>
          </w:p>
          <w:p w14:paraId="547759DC"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Provides height adjustable desk in exam room</w:t>
            </w:r>
          </w:p>
          <w:p w14:paraId="01BF3FDE"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Allocates exam room on ground floor near adapted bathroom facilities</w:t>
            </w:r>
          </w:p>
          <w:p w14:paraId="2101CD31"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Spaces desks to allow wheelchair access</w:t>
            </w:r>
          </w:p>
          <w:p w14:paraId="5D29845A"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Seats candidate near exam room door</w:t>
            </w:r>
          </w:p>
          <w:p w14:paraId="1CC76057" w14:textId="77777777" w:rsidR="000A3962" w:rsidRPr="00896F76" w:rsidRDefault="000A3962" w:rsidP="006D548A">
            <w:pPr>
              <w:spacing w:before="120" w:after="120"/>
              <w:rPr>
                <w:rFonts w:ascii="Tahoma" w:hAnsi="Tahoma" w:cs="Tahoma"/>
                <w:i/>
                <w:sz w:val="20"/>
                <w:szCs w:val="20"/>
              </w:rPr>
            </w:pPr>
            <w:r w:rsidRPr="00896F76">
              <w:rPr>
                <w:rFonts w:ascii="Tahoma" w:hAnsi="Tahoma" w:cs="Tahoma"/>
                <w:i/>
                <w:sz w:val="20"/>
                <w:szCs w:val="20"/>
              </w:rPr>
              <w:t>Confirms arrangements in place to assist the candidate in case of emergency evacuation of the exam room</w:t>
            </w:r>
          </w:p>
          <w:p w14:paraId="27C7B5CF" w14:textId="77777777" w:rsidR="000A3962" w:rsidRPr="00896F76" w:rsidRDefault="000A3962" w:rsidP="006D548A">
            <w:pPr>
              <w:spacing w:before="120" w:after="120"/>
              <w:rPr>
                <w:rFonts w:ascii="Tahoma" w:hAnsi="Tahoma" w:cs="Tahoma"/>
                <w:sz w:val="20"/>
                <w:szCs w:val="20"/>
              </w:rPr>
            </w:pPr>
            <w:r w:rsidRPr="00896F76">
              <w:rPr>
                <w:rFonts w:ascii="Tahoma" w:hAnsi="Tahoma" w:cs="Tahoma"/>
                <w:i/>
                <w:sz w:val="20"/>
                <w:szCs w:val="20"/>
              </w:rPr>
              <w:lastRenderedPageBreak/>
              <w:t>Practical assistant cover sheet printed from AAO; to be completed by facilitator and inserted inside the candidate’s work where this may be applicable to the assessment</w:t>
            </w:r>
          </w:p>
        </w:tc>
      </w:tr>
    </w:tbl>
    <w:p w14:paraId="32F6E348" w14:textId="77777777" w:rsidR="000A3962" w:rsidRPr="00896F76" w:rsidRDefault="000A3962" w:rsidP="000A3962">
      <w:pPr>
        <w:pStyle w:val="ecxmsonormal"/>
        <w:ind w:firstLine="45"/>
        <w:rPr>
          <w:rFonts w:ascii="Tahoma" w:hAnsi="Tahoma" w:cs="Tahoma"/>
          <w:color w:val="000000"/>
          <w:sz w:val="19"/>
          <w:szCs w:val="19"/>
        </w:rPr>
      </w:pPr>
    </w:p>
    <w:p w14:paraId="447A17EC" w14:textId="77777777" w:rsidR="00ED6E1A" w:rsidRPr="00896F76" w:rsidRDefault="00ED6E1A" w:rsidP="000A3962">
      <w:pPr>
        <w:pStyle w:val="Headinglevel1"/>
        <w:spacing w:before="240" w:line="276" w:lineRule="auto"/>
        <w:rPr>
          <w:rFonts w:ascii="Tahoma" w:hAnsi="Tahoma" w:cs="Tahoma"/>
          <w:sz w:val="24"/>
          <w:szCs w:val="24"/>
          <w:highlight w:val="yellow"/>
        </w:rPr>
      </w:pPr>
    </w:p>
    <w:sectPr w:rsidR="00ED6E1A" w:rsidRPr="00896F76" w:rsidSect="002424C0">
      <w:footerReference w:type="default" r:id="rId30"/>
      <w:footerReference w:type="first" r:id="rId31"/>
      <w:pgSz w:w="11906" w:h="16838" w:code="9"/>
      <w:pgMar w:top="720" w:right="709" w:bottom="816"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2BD9" w14:textId="77777777" w:rsidR="00E44861" w:rsidRDefault="00E44861" w:rsidP="00572EAE">
      <w:pPr>
        <w:spacing w:after="0"/>
      </w:pPr>
      <w:r>
        <w:separator/>
      </w:r>
    </w:p>
  </w:endnote>
  <w:endnote w:type="continuationSeparator" w:id="0">
    <w:p w14:paraId="638CE8EA" w14:textId="77777777" w:rsidR="00E44861" w:rsidRDefault="00E44861"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0C93" w14:textId="44AD4319" w:rsidR="00B9632B" w:rsidRPr="00B37BB8" w:rsidRDefault="00B9632B" w:rsidP="003365DA">
    <w:pPr>
      <w:pStyle w:val="Default"/>
      <w:jc w:val="right"/>
      <w:rPr>
        <w:rFonts w:ascii="Arial" w:hAnsi="Arial" w:cs="Arial"/>
        <w:b/>
        <w:i/>
        <w:sz w:val="18"/>
        <w:szCs w:val="18"/>
      </w:rPr>
    </w:pPr>
    <w:r w:rsidRPr="00B37BB8">
      <w:rPr>
        <w:rFonts w:ascii="Arial" w:hAnsi="Arial" w:cs="Arial"/>
        <w:b/>
        <w:noProof/>
        <w:sz w:val="18"/>
        <w:szCs w:val="18"/>
      </w:rPr>
      <w:t xml:space="preserve">Haybrook College Disability policy (exams)  </w:t>
    </w:r>
    <w:r w:rsidRPr="00B37BB8">
      <w:rPr>
        <w:rFonts w:ascii="Arial" w:hAnsi="Arial" w:cs="Arial"/>
        <w:noProof/>
        <w:sz w:val="18"/>
        <w:szCs w:val="18"/>
      </w:rPr>
      <w:t>(20</w:t>
    </w:r>
    <w:r w:rsidR="006A7048">
      <w:rPr>
        <w:rFonts w:ascii="Arial" w:hAnsi="Arial" w:cs="Arial"/>
        <w:noProof/>
        <w:sz w:val="18"/>
        <w:szCs w:val="18"/>
      </w:rPr>
      <w:t>2</w:t>
    </w:r>
    <w:r w:rsidR="005B49BB">
      <w:rPr>
        <w:rFonts w:ascii="Arial" w:hAnsi="Arial" w:cs="Arial"/>
        <w:noProof/>
        <w:sz w:val="18"/>
        <w:szCs w:val="18"/>
      </w:rPr>
      <w:t xml:space="preserve">4- </w:t>
    </w:r>
    <w:r w:rsidR="00CF63F2">
      <w:rPr>
        <w:rFonts w:ascii="Arial" w:hAnsi="Arial" w:cs="Arial"/>
        <w:noProof/>
        <w:sz w:val="18"/>
        <w:szCs w:val="18"/>
      </w:rPr>
      <w:t>202</w:t>
    </w:r>
    <w:r w:rsidR="005B49BB">
      <w:rPr>
        <w:rFonts w:ascii="Arial" w:hAnsi="Arial" w:cs="Arial"/>
        <w:noProof/>
        <w:sz w:val="18"/>
        <w:szCs w:val="18"/>
      </w:rPr>
      <w:t>5</w:t>
    </w:r>
    <w:r w:rsidRPr="00B37BB8">
      <w:rPr>
        <w:rFonts w:ascii="Arial" w:hAnsi="Arial" w:cs="Arial"/>
        <w:noProof/>
        <w:sz w:val="18"/>
        <w:szCs w:val="18"/>
      </w:rPr>
      <w:t>)</w:t>
    </w:r>
  </w:p>
  <w:p w14:paraId="3E9B2245" w14:textId="77777777" w:rsidR="00B9632B" w:rsidRPr="006F7AAC" w:rsidRDefault="00B9632B" w:rsidP="007D5FE6">
    <w:pPr>
      <w:pStyle w:val="Footer"/>
      <w:jc w:val="right"/>
      <w:rPr>
        <w:rFonts w:cs="Arial"/>
        <w:sz w:val="20"/>
        <w:szCs w:val="20"/>
      </w:rPr>
    </w:pPr>
  </w:p>
  <w:p w14:paraId="607E73C0" w14:textId="77777777" w:rsidR="00B9632B" w:rsidRPr="00BE1447" w:rsidRDefault="00B963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4D5AA7">
      <w:rPr>
        <w:noProof/>
        <w:sz w:val="18"/>
        <w:szCs w:val="18"/>
      </w:rPr>
      <w:t>10</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14D1" w14:textId="77777777" w:rsidR="00B9632B" w:rsidRPr="00A510DE" w:rsidRDefault="00B9632B"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6379" w14:textId="77777777" w:rsidR="00E44861" w:rsidRDefault="00E44861" w:rsidP="00572EAE">
      <w:pPr>
        <w:spacing w:after="0"/>
      </w:pPr>
      <w:r>
        <w:separator/>
      </w:r>
    </w:p>
  </w:footnote>
  <w:footnote w:type="continuationSeparator" w:id="0">
    <w:p w14:paraId="62631915" w14:textId="77777777" w:rsidR="00E44861" w:rsidRDefault="00E44861"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128"/>
    <w:multiLevelType w:val="hybridMultilevel"/>
    <w:tmpl w:val="BC22DB1E"/>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3B1"/>
    <w:multiLevelType w:val="hybridMultilevel"/>
    <w:tmpl w:val="38C8C9FC"/>
    <w:lvl w:ilvl="0" w:tplc="A330F1F6">
      <w:start w:val="1"/>
      <w:numFmt w:val="bullet"/>
      <w:lvlText w:val=""/>
      <w:lvlJc w:val="left"/>
      <w:pPr>
        <w:ind w:left="2160" w:hanging="360"/>
      </w:pPr>
      <w:rPr>
        <w:rFonts w:ascii="Symbol" w:hAnsi="Symbol" w:hint="default"/>
        <w:color w:val="000099"/>
        <w:sz w:val="22"/>
        <w:szCs w:val="2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3B94981"/>
    <w:multiLevelType w:val="hybridMultilevel"/>
    <w:tmpl w:val="BADAE1A2"/>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5DBD"/>
    <w:multiLevelType w:val="hybridMultilevel"/>
    <w:tmpl w:val="DFFA241A"/>
    <w:lvl w:ilvl="0" w:tplc="0AC8F098">
      <w:start w:val="1"/>
      <w:numFmt w:val="bullet"/>
      <w:lvlText w:val=""/>
      <w:lvlJc w:val="left"/>
      <w:pPr>
        <w:ind w:left="720" w:hanging="360"/>
      </w:pPr>
      <w:rPr>
        <w:rFonts w:ascii="Wingdings 3" w:hAnsi="Wingdings 3" w:hint="default"/>
        <w:color w:val="003399"/>
        <w:sz w:val="22"/>
        <w:szCs w:val="28"/>
      </w:rPr>
    </w:lvl>
    <w:lvl w:ilvl="1" w:tplc="A330F1F6">
      <w:start w:val="1"/>
      <w:numFmt w:val="bullet"/>
      <w:lvlText w:val=""/>
      <w:lvlJc w:val="left"/>
      <w:pPr>
        <w:ind w:left="1440" w:hanging="360"/>
      </w:pPr>
      <w:rPr>
        <w:rFonts w:ascii="Symbol" w:hAnsi="Symbol" w:hint="default"/>
        <w:color w:val="000099"/>
        <w:sz w:val="22"/>
        <w:szCs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D6310"/>
    <w:multiLevelType w:val="hybridMultilevel"/>
    <w:tmpl w:val="5760690E"/>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10749"/>
    <w:multiLevelType w:val="hybridMultilevel"/>
    <w:tmpl w:val="63B6AC2A"/>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213C7"/>
    <w:multiLevelType w:val="hybridMultilevel"/>
    <w:tmpl w:val="CEE6C7EC"/>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979F6"/>
    <w:multiLevelType w:val="hybridMultilevel"/>
    <w:tmpl w:val="288AB014"/>
    <w:lvl w:ilvl="0" w:tplc="0AC8F098">
      <w:start w:val="1"/>
      <w:numFmt w:val="bullet"/>
      <w:lvlText w:val=""/>
      <w:lvlJc w:val="left"/>
      <w:pPr>
        <w:ind w:left="720" w:hanging="360"/>
      </w:pPr>
      <w:rPr>
        <w:rFonts w:ascii="Wingdings 3" w:hAnsi="Wingdings 3"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26BF2"/>
    <w:multiLevelType w:val="hybridMultilevel"/>
    <w:tmpl w:val="E2126FC4"/>
    <w:lvl w:ilvl="0" w:tplc="0AC8F098">
      <w:start w:val="1"/>
      <w:numFmt w:val="bullet"/>
      <w:lvlText w:val=""/>
      <w:lvlJc w:val="left"/>
      <w:pPr>
        <w:ind w:left="720" w:hanging="360"/>
      </w:pPr>
      <w:rPr>
        <w:rFonts w:ascii="Wingdings 3" w:hAnsi="Wingdings 3" w:hint="default"/>
        <w:color w:val="003399"/>
        <w:sz w:val="22"/>
        <w:szCs w:val="28"/>
      </w:rPr>
    </w:lvl>
    <w:lvl w:ilvl="1" w:tplc="A330F1F6">
      <w:start w:val="1"/>
      <w:numFmt w:val="bullet"/>
      <w:lvlText w:val=""/>
      <w:lvlJc w:val="left"/>
      <w:pPr>
        <w:ind w:left="1440" w:hanging="360"/>
      </w:pPr>
      <w:rPr>
        <w:rFonts w:ascii="Symbol" w:hAnsi="Symbol" w:hint="default"/>
        <w:color w:val="000099"/>
        <w:sz w:val="22"/>
        <w:szCs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02970"/>
    <w:multiLevelType w:val="hybridMultilevel"/>
    <w:tmpl w:val="DD54746C"/>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60B38"/>
    <w:multiLevelType w:val="hybridMultilevel"/>
    <w:tmpl w:val="422866E2"/>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F921547"/>
    <w:multiLevelType w:val="hybridMultilevel"/>
    <w:tmpl w:val="C4602C94"/>
    <w:lvl w:ilvl="0" w:tplc="08090001">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D76E2"/>
    <w:multiLevelType w:val="hybridMultilevel"/>
    <w:tmpl w:val="2D66F69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E0953"/>
    <w:multiLevelType w:val="hybridMultilevel"/>
    <w:tmpl w:val="A93879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14D41"/>
    <w:multiLevelType w:val="hybridMultilevel"/>
    <w:tmpl w:val="F7C4C158"/>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F3888"/>
    <w:multiLevelType w:val="hybridMultilevel"/>
    <w:tmpl w:val="C06A1392"/>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18"/>
  </w:num>
  <w:num w:numId="5">
    <w:abstractNumId w:val="2"/>
  </w:num>
  <w:num w:numId="6">
    <w:abstractNumId w:val="17"/>
  </w:num>
  <w:num w:numId="7">
    <w:abstractNumId w:val="13"/>
  </w:num>
  <w:num w:numId="8">
    <w:abstractNumId w:val="14"/>
  </w:num>
  <w:num w:numId="9">
    <w:abstractNumId w:val="6"/>
  </w:num>
  <w:num w:numId="10">
    <w:abstractNumId w:val="9"/>
  </w:num>
  <w:num w:numId="11">
    <w:abstractNumId w:val="11"/>
  </w:num>
  <w:num w:numId="12">
    <w:abstractNumId w:val="5"/>
  </w:num>
  <w:num w:numId="13">
    <w:abstractNumId w:val="10"/>
  </w:num>
  <w:num w:numId="14">
    <w:abstractNumId w:val="7"/>
  </w:num>
  <w:num w:numId="15">
    <w:abstractNumId w:val="12"/>
  </w:num>
  <w:num w:numId="16">
    <w:abstractNumId w:val="15"/>
  </w:num>
  <w:num w:numId="17">
    <w:abstractNumId w:val="3"/>
  </w:num>
  <w:num w:numId="18">
    <w:abstractNumId w:val="1"/>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20C4"/>
    <w:rsid w:val="0000742A"/>
    <w:rsid w:val="00010B3B"/>
    <w:rsid w:val="00012A1D"/>
    <w:rsid w:val="000134FC"/>
    <w:rsid w:val="00013BB0"/>
    <w:rsid w:val="00017704"/>
    <w:rsid w:val="0001770D"/>
    <w:rsid w:val="00017DFE"/>
    <w:rsid w:val="000201A0"/>
    <w:rsid w:val="00021ACB"/>
    <w:rsid w:val="00022E94"/>
    <w:rsid w:val="000265A8"/>
    <w:rsid w:val="0003095E"/>
    <w:rsid w:val="000409C9"/>
    <w:rsid w:val="000412D6"/>
    <w:rsid w:val="000419D1"/>
    <w:rsid w:val="000441B5"/>
    <w:rsid w:val="000445FF"/>
    <w:rsid w:val="00044888"/>
    <w:rsid w:val="00045172"/>
    <w:rsid w:val="0004576F"/>
    <w:rsid w:val="000459D4"/>
    <w:rsid w:val="00046355"/>
    <w:rsid w:val="000478A3"/>
    <w:rsid w:val="00047D77"/>
    <w:rsid w:val="000509F3"/>
    <w:rsid w:val="00051F51"/>
    <w:rsid w:val="00054940"/>
    <w:rsid w:val="0005591C"/>
    <w:rsid w:val="0005650A"/>
    <w:rsid w:val="00056ECD"/>
    <w:rsid w:val="000609D4"/>
    <w:rsid w:val="00062988"/>
    <w:rsid w:val="00064F02"/>
    <w:rsid w:val="000709D9"/>
    <w:rsid w:val="00074A36"/>
    <w:rsid w:val="000750AD"/>
    <w:rsid w:val="000773CB"/>
    <w:rsid w:val="000800DE"/>
    <w:rsid w:val="00080423"/>
    <w:rsid w:val="000875A7"/>
    <w:rsid w:val="0009252E"/>
    <w:rsid w:val="00097CF9"/>
    <w:rsid w:val="000A1629"/>
    <w:rsid w:val="000A3962"/>
    <w:rsid w:val="000A6652"/>
    <w:rsid w:val="000B0453"/>
    <w:rsid w:val="000B29C9"/>
    <w:rsid w:val="000C118C"/>
    <w:rsid w:val="000D12FC"/>
    <w:rsid w:val="000D1C29"/>
    <w:rsid w:val="000E27A5"/>
    <w:rsid w:val="000E6085"/>
    <w:rsid w:val="000E634B"/>
    <w:rsid w:val="00100BEF"/>
    <w:rsid w:val="00103069"/>
    <w:rsid w:val="00105BF2"/>
    <w:rsid w:val="00107872"/>
    <w:rsid w:val="001107A0"/>
    <w:rsid w:val="00111617"/>
    <w:rsid w:val="00115458"/>
    <w:rsid w:val="0012063A"/>
    <w:rsid w:val="00121EF4"/>
    <w:rsid w:val="001308B6"/>
    <w:rsid w:val="00133C23"/>
    <w:rsid w:val="001345C8"/>
    <w:rsid w:val="00141162"/>
    <w:rsid w:val="0014230C"/>
    <w:rsid w:val="00142BCC"/>
    <w:rsid w:val="00143D8E"/>
    <w:rsid w:val="0014735C"/>
    <w:rsid w:val="001551B3"/>
    <w:rsid w:val="00161BEB"/>
    <w:rsid w:val="001673CF"/>
    <w:rsid w:val="00167E05"/>
    <w:rsid w:val="0017460C"/>
    <w:rsid w:val="0017477E"/>
    <w:rsid w:val="001752FC"/>
    <w:rsid w:val="001767B5"/>
    <w:rsid w:val="00177D3E"/>
    <w:rsid w:val="00183428"/>
    <w:rsid w:val="00183A0A"/>
    <w:rsid w:val="0018449D"/>
    <w:rsid w:val="001844B9"/>
    <w:rsid w:val="00185617"/>
    <w:rsid w:val="00192C81"/>
    <w:rsid w:val="00192E8A"/>
    <w:rsid w:val="00196924"/>
    <w:rsid w:val="00196B3E"/>
    <w:rsid w:val="00196C60"/>
    <w:rsid w:val="001973EE"/>
    <w:rsid w:val="001A0CA6"/>
    <w:rsid w:val="001A24D6"/>
    <w:rsid w:val="001A4725"/>
    <w:rsid w:val="001A57D2"/>
    <w:rsid w:val="001B0600"/>
    <w:rsid w:val="001B3F57"/>
    <w:rsid w:val="001B51BC"/>
    <w:rsid w:val="001B635E"/>
    <w:rsid w:val="001C12A2"/>
    <w:rsid w:val="001C3A43"/>
    <w:rsid w:val="001D189E"/>
    <w:rsid w:val="001E1438"/>
    <w:rsid w:val="001F0350"/>
    <w:rsid w:val="001F0C28"/>
    <w:rsid w:val="001F1DA7"/>
    <w:rsid w:val="001F59AD"/>
    <w:rsid w:val="00200ABE"/>
    <w:rsid w:val="0020477E"/>
    <w:rsid w:val="0021365B"/>
    <w:rsid w:val="00214318"/>
    <w:rsid w:val="00214342"/>
    <w:rsid w:val="00214CB1"/>
    <w:rsid w:val="00215009"/>
    <w:rsid w:val="002161E9"/>
    <w:rsid w:val="002301A0"/>
    <w:rsid w:val="002322D1"/>
    <w:rsid w:val="0023628E"/>
    <w:rsid w:val="002416DB"/>
    <w:rsid w:val="002417F2"/>
    <w:rsid w:val="002424C0"/>
    <w:rsid w:val="00244FC1"/>
    <w:rsid w:val="00247D1F"/>
    <w:rsid w:val="00250816"/>
    <w:rsid w:val="002522E9"/>
    <w:rsid w:val="0025243A"/>
    <w:rsid w:val="00254B9A"/>
    <w:rsid w:val="0025563D"/>
    <w:rsid w:val="0026067D"/>
    <w:rsid w:val="0026639D"/>
    <w:rsid w:val="00267849"/>
    <w:rsid w:val="00277C89"/>
    <w:rsid w:val="002830C0"/>
    <w:rsid w:val="00283160"/>
    <w:rsid w:val="00283445"/>
    <w:rsid w:val="002837F1"/>
    <w:rsid w:val="00286740"/>
    <w:rsid w:val="002873E2"/>
    <w:rsid w:val="002923DF"/>
    <w:rsid w:val="00294309"/>
    <w:rsid w:val="002978B9"/>
    <w:rsid w:val="00297C0F"/>
    <w:rsid w:val="002A1C13"/>
    <w:rsid w:val="002A6DDA"/>
    <w:rsid w:val="002A785C"/>
    <w:rsid w:val="002B169B"/>
    <w:rsid w:val="002B2195"/>
    <w:rsid w:val="002B4EBB"/>
    <w:rsid w:val="002B5BE7"/>
    <w:rsid w:val="002B5C08"/>
    <w:rsid w:val="002B6E69"/>
    <w:rsid w:val="002C0B6C"/>
    <w:rsid w:val="002C2931"/>
    <w:rsid w:val="002C508A"/>
    <w:rsid w:val="002C5397"/>
    <w:rsid w:val="002C7334"/>
    <w:rsid w:val="002E0A22"/>
    <w:rsid w:val="002E17BE"/>
    <w:rsid w:val="002E233C"/>
    <w:rsid w:val="002E3704"/>
    <w:rsid w:val="002E4FC6"/>
    <w:rsid w:val="002E53FB"/>
    <w:rsid w:val="002E61A2"/>
    <w:rsid w:val="002F16B9"/>
    <w:rsid w:val="002F1E6E"/>
    <w:rsid w:val="002F26D1"/>
    <w:rsid w:val="002F435B"/>
    <w:rsid w:val="002F4D61"/>
    <w:rsid w:val="003074EB"/>
    <w:rsid w:val="0031083C"/>
    <w:rsid w:val="00312CBF"/>
    <w:rsid w:val="00314FC1"/>
    <w:rsid w:val="00315991"/>
    <w:rsid w:val="0032363C"/>
    <w:rsid w:val="003243FE"/>
    <w:rsid w:val="0033123E"/>
    <w:rsid w:val="00331254"/>
    <w:rsid w:val="00331564"/>
    <w:rsid w:val="00335128"/>
    <w:rsid w:val="00335709"/>
    <w:rsid w:val="0033619B"/>
    <w:rsid w:val="003365DA"/>
    <w:rsid w:val="0033670A"/>
    <w:rsid w:val="00337BC6"/>
    <w:rsid w:val="003433A9"/>
    <w:rsid w:val="00343A24"/>
    <w:rsid w:val="00345C58"/>
    <w:rsid w:val="003471BA"/>
    <w:rsid w:val="00347BF2"/>
    <w:rsid w:val="00354F5C"/>
    <w:rsid w:val="00355B6B"/>
    <w:rsid w:val="00356A3E"/>
    <w:rsid w:val="00361088"/>
    <w:rsid w:val="003667B9"/>
    <w:rsid w:val="00375CE7"/>
    <w:rsid w:val="00376578"/>
    <w:rsid w:val="00381559"/>
    <w:rsid w:val="00392945"/>
    <w:rsid w:val="00393116"/>
    <w:rsid w:val="00394F3F"/>
    <w:rsid w:val="0039606C"/>
    <w:rsid w:val="003A183A"/>
    <w:rsid w:val="003A413B"/>
    <w:rsid w:val="003A55AC"/>
    <w:rsid w:val="003B4625"/>
    <w:rsid w:val="003B4F45"/>
    <w:rsid w:val="003C1B1D"/>
    <w:rsid w:val="003C1E94"/>
    <w:rsid w:val="003D4CFA"/>
    <w:rsid w:val="003D78DD"/>
    <w:rsid w:val="003E127B"/>
    <w:rsid w:val="003E18E9"/>
    <w:rsid w:val="003E1B12"/>
    <w:rsid w:val="003E5BF3"/>
    <w:rsid w:val="003F08A6"/>
    <w:rsid w:val="003F66FE"/>
    <w:rsid w:val="00411410"/>
    <w:rsid w:val="004172F8"/>
    <w:rsid w:val="00420DEB"/>
    <w:rsid w:val="0042211B"/>
    <w:rsid w:val="00423A61"/>
    <w:rsid w:val="004250C5"/>
    <w:rsid w:val="004253DB"/>
    <w:rsid w:val="00425739"/>
    <w:rsid w:val="004314F6"/>
    <w:rsid w:val="00432C92"/>
    <w:rsid w:val="004374FD"/>
    <w:rsid w:val="00437F62"/>
    <w:rsid w:val="00451BC6"/>
    <w:rsid w:val="0045394B"/>
    <w:rsid w:val="00453A8A"/>
    <w:rsid w:val="00454711"/>
    <w:rsid w:val="00456C91"/>
    <w:rsid w:val="00462EFB"/>
    <w:rsid w:val="004674F7"/>
    <w:rsid w:val="004738FF"/>
    <w:rsid w:val="00473D52"/>
    <w:rsid w:val="00484DD9"/>
    <w:rsid w:val="00494A0C"/>
    <w:rsid w:val="00495501"/>
    <w:rsid w:val="0049569E"/>
    <w:rsid w:val="0049703F"/>
    <w:rsid w:val="004A2E20"/>
    <w:rsid w:val="004A4C84"/>
    <w:rsid w:val="004A5171"/>
    <w:rsid w:val="004A6AFB"/>
    <w:rsid w:val="004B1115"/>
    <w:rsid w:val="004B35E1"/>
    <w:rsid w:val="004B4DA2"/>
    <w:rsid w:val="004B5B29"/>
    <w:rsid w:val="004C3462"/>
    <w:rsid w:val="004C6683"/>
    <w:rsid w:val="004D2901"/>
    <w:rsid w:val="004D57C7"/>
    <w:rsid w:val="004D5AA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76CF"/>
    <w:rsid w:val="0051144C"/>
    <w:rsid w:val="0051267C"/>
    <w:rsid w:val="005130B2"/>
    <w:rsid w:val="005139CA"/>
    <w:rsid w:val="005154E3"/>
    <w:rsid w:val="005225B9"/>
    <w:rsid w:val="0052686E"/>
    <w:rsid w:val="00526E54"/>
    <w:rsid w:val="00534606"/>
    <w:rsid w:val="00546F61"/>
    <w:rsid w:val="00546F70"/>
    <w:rsid w:val="00550A49"/>
    <w:rsid w:val="0055163A"/>
    <w:rsid w:val="0055531D"/>
    <w:rsid w:val="00556982"/>
    <w:rsid w:val="00560310"/>
    <w:rsid w:val="005636D3"/>
    <w:rsid w:val="00563708"/>
    <w:rsid w:val="00564AA6"/>
    <w:rsid w:val="00570118"/>
    <w:rsid w:val="00572EAE"/>
    <w:rsid w:val="00575B68"/>
    <w:rsid w:val="00576B69"/>
    <w:rsid w:val="00582D3B"/>
    <w:rsid w:val="00584370"/>
    <w:rsid w:val="00586DAA"/>
    <w:rsid w:val="00587DFA"/>
    <w:rsid w:val="0059053A"/>
    <w:rsid w:val="0059140C"/>
    <w:rsid w:val="00593102"/>
    <w:rsid w:val="00593745"/>
    <w:rsid w:val="00595C4E"/>
    <w:rsid w:val="005A05DA"/>
    <w:rsid w:val="005A1F33"/>
    <w:rsid w:val="005A549A"/>
    <w:rsid w:val="005B411E"/>
    <w:rsid w:val="005B49BB"/>
    <w:rsid w:val="005C2C9F"/>
    <w:rsid w:val="005C50FE"/>
    <w:rsid w:val="005D0DCE"/>
    <w:rsid w:val="005D100D"/>
    <w:rsid w:val="005D59B7"/>
    <w:rsid w:val="005E2B3B"/>
    <w:rsid w:val="005E45DB"/>
    <w:rsid w:val="005E533D"/>
    <w:rsid w:val="005F053F"/>
    <w:rsid w:val="005F25A1"/>
    <w:rsid w:val="005F560B"/>
    <w:rsid w:val="0060002A"/>
    <w:rsid w:val="0060259F"/>
    <w:rsid w:val="0060571B"/>
    <w:rsid w:val="00606D11"/>
    <w:rsid w:val="00607DB3"/>
    <w:rsid w:val="006102D5"/>
    <w:rsid w:val="00610C2A"/>
    <w:rsid w:val="00610FC3"/>
    <w:rsid w:val="00611ABA"/>
    <w:rsid w:val="00611B9A"/>
    <w:rsid w:val="00612E2C"/>
    <w:rsid w:val="00615715"/>
    <w:rsid w:val="0062205F"/>
    <w:rsid w:val="0062332E"/>
    <w:rsid w:val="00625652"/>
    <w:rsid w:val="00631D0C"/>
    <w:rsid w:val="00633272"/>
    <w:rsid w:val="0063364B"/>
    <w:rsid w:val="00633D90"/>
    <w:rsid w:val="0063471E"/>
    <w:rsid w:val="00634B89"/>
    <w:rsid w:val="00640147"/>
    <w:rsid w:val="006427D8"/>
    <w:rsid w:val="0064770E"/>
    <w:rsid w:val="00654BCB"/>
    <w:rsid w:val="00655532"/>
    <w:rsid w:val="00662A0F"/>
    <w:rsid w:val="00662D48"/>
    <w:rsid w:val="00664ECA"/>
    <w:rsid w:val="006653DA"/>
    <w:rsid w:val="006657BB"/>
    <w:rsid w:val="00667751"/>
    <w:rsid w:val="00667BE1"/>
    <w:rsid w:val="00680AD4"/>
    <w:rsid w:val="00682C3D"/>
    <w:rsid w:val="0068481A"/>
    <w:rsid w:val="00694417"/>
    <w:rsid w:val="006968D9"/>
    <w:rsid w:val="0069794D"/>
    <w:rsid w:val="006A01D8"/>
    <w:rsid w:val="006A3D22"/>
    <w:rsid w:val="006A7048"/>
    <w:rsid w:val="006C4285"/>
    <w:rsid w:val="006C5808"/>
    <w:rsid w:val="006D281C"/>
    <w:rsid w:val="006D548A"/>
    <w:rsid w:val="006D562D"/>
    <w:rsid w:val="006D57D5"/>
    <w:rsid w:val="006D78ED"/>
    <w:rsid w:val="006E48DE"/>
    <w:rsid w:val="006F3F8B"/>
    <w:rsid w:val="006F403C"/>
    <w:rsid w:val="006F4870"/>
    <w:rsid w:val="006F6831"/>
    <w:rsid w:val="006F6A41"/>
    <w:rsid w:val="007009B9"/>
    <w:rsid w:val="00701CBE"/>
    <w:rsid w:val="00707BF7"/>
    <w:rsid w:val="007138D5"/>
    <w:rsid w:val="007149C2"/>
    <w:rsid w:val="00720C2B"/>
    <w:rsid w:val="00721AE5"/>
    <w:rsid w:val="00727202"/>
    <w:rsid w:val="00731803"/>
    <w:rsid w:val="0073293D"/>
    <w:rsid w:val="007360FA"/>
    <w:rsid w:val="007376B2"/>
    <w:rsid w:val="00740A1A"/>
    <w:rsid w:val="00740F4E"/>
    <w:rsid w:val="00742511"/>
    <w:rsid w:val="00742656"/>
    <w:rsid w:val="00742793"/>
    <w:rsid w:val="00744EF2"/>
    <w:rsid w:val="007469CC"/>
    <w:rsid w:val="00751D49"/>
    <w:rsid w:val="00754719"/>
    <w:rsid w:val="00761632"/>
    <w:rsid w:val="00761A14"/>
    <w:rsid w:val="007628E6"/>
    <w:rsid w:val="00762B68"/>
    <w:rsid w:val="007656CF"/>
    <w:rsid w:val="00767A91"/>
    <w:rsid w:val="00773F86"/>
    <w:rsid w:val="007753C0"/>
    <w:rsid w:val="007824AD"/>
    <w:rsid w:val="007841D9"/>
    <w:rsid w:val="00786569"/>
    <w:rsid w:val="00786E87"/>
    <w:rsid w:val="0079528C"/>
    <w:rsid w:val="00795C58"/>
    <w:rsid w:val="007960EF"/>
    <w:rsid w:val="007976BE"/>
    <w:rsid w:val="007A4032"/>
    <w:rsid w:val="007A6098"/>
    <w:rsid w:val="007A6180"/>
    <w:rsid w:val="007A64E4"/>
    <w:rsid w:val="007A7BA8"/>
    <w:rsid w:val="007B6699"/>
    <w:rsid w:val="007B7176"/>
    <w:rsid w:val="007C20C0"/>
    <w:rsid w:val="007C2873"/>
    <w:rsid w:val="007C50C2"/>
    <w:rsid w:val="007D0EDF"/>
    <w:rsid w:val="007D5FE6"/>
    <w:rsid w:val="007D6735"/>
    <w:rsid w:val="007D69DE"/>
    <w:rsid w:val="007E57A3"/>
    <w:rsid w:val="007E5845"/>
    <w:rsid w:val="007E6340"/>
    <w:rsid w:val="007F0F3B"/>
    <w:rsid w:val="007F210D"/>
    <w:rsid w:val="007F2720"/>
    <w:rsid w:val="007F54A9"/>
    <w:rsid w:val="007F5F63"/>
    <w:rsid w:val="007F699A"/>
    <w:rsid w:val="00802AFC"/>
    <w:rsid w:val="00802B6C"/>
    <w:rsid w:val="0080429F"/>
    <w:rsid w:val="008073C0"/>
    <w:rsid w:val="00812487"/>
    <w:rsid w:val="0081385F"/>
    <w:rsid w:val="00816759"/>
    <w:rsid w:val="00821ACB"/>
    <w:rsid w:val="00821D2B"/>
    <w:rsid w:val="00822C32"/>
    <w:rsid w:val="00823872"/>
    <w:rsid w:val="00825CE7"/>
    <w:rsid w:val="008324BA"/>
    <w:rsid w:val="00832892"/>
    <w:rsid w:val="00832A57"/>
    <w:rsid w:val="00832FEA"/>
    <w:rsid w:val="00834274"/>
    <w:rsid w:val="00835836"/>
    <w:rsid w:val="008408E6"/>
    <w:rsid w:val="00842FB5"/>
    <w:rsid w:val="0084623C"/>
    <w:rsid w:val="008478AB"/>
    <w:rsid w:val="00851803"/>
    <w:rsid w:val="00854C28"/>
    <w:rsid w:val="008621C8"/>
    <w:rsid w:val="00865313"/>
    <w:rsid w:val="00867251"/>
    <w:rsid w:val="00871068"/>
    <w:rsid w:val="0087178A"/>
    <w:rsid w:val="00872712"/>
    <w:rsid w:val="0087530F"/>
    <w:rsid w:val="00876C7D"/>
    <w:rsid w:val="0088282D"/>
    <w:rsid w:val="00886454"/>
    <w:rsid w:val="00887368"/>
    <w:rsid w:val="008904DF"/>
    <w:rsid w:val="00890CF1"/>
    <w:rsid w:val="008911C4"/>
    <w:rsid w:val="0089184C"/>
    <w:rsid w:val="00892B97"/>
    <w:rsid w:val="0089566F"/>
    <w:rsid w:val="00895981"/>
    <w:rsid w:val="00896F76"/>
    <w:rsid w:val="008A0E2E"/>
    <w:rsid w:val="008A53B9"/>
    <w:rsid w:val="008A55B6"/>
    <w:rsid w:val="008A76C4"/>
    <w:rsid w:val="008B430B"/>
    <w:rsid w:val="008B6873"/>
    <w:rsid w:val="008B6F89"/>
    <w:rsid w:val="008B718E"/>
    <w:rsid w:val="008B75E1"/>
    <w:rsid w:val="008C149D"/>
    <w:rsid w:val="008C442D"/>
    <w:rsid w:val="008D0AB5"/>
    <w:rsid w:val="008D3F1D"/>
    <w:rsid w:val="008D5903"/>
    <w:rsid w:val="008E4101"/>
    <w:rsid w:val="008E5C3C"/>
    <w:rsid w:val="008F5767"/>
    <w:rsid w:val="00900505"/>
    <w:rsid w:val="009012ED"/>
    <w:rsid w:val="00903444"/>
    <w:rsid w:val="00912735"/>
    <w:rsid w:val="0091365A"/>
    <w:rsid w:val="009137F0"/>
    <w:rsid w:val="00921C06"/>
    <w:rsid w:val="0092256A"/>
    <w:rsid w:val="00922CAD"/>
    <w:rsid w:val="00930702"/>
    <w:rsid w:val="009344CA"/>
    <w:rsid w:val="009372CC"/>
    <w:rsid w:val="00937C37"/>
    <w:rsid w:val="00937C73"/>
    <w:rsid w:val="009405D5"/>
    <w:rsid w:val="00941340"/>
    <w:rsid w:val="00941B6F"/>
    <w:rsid w:val="00957564"/>
    <w:rsid w:val="009576A1"/>
    <w:rsid w:val="00960671"/>
    <w:rsid w:val="00961EA6"/>
    <w:rsid w:val="00972530"/>
    <w:rsid w:val="00972787"/>
    <w:rsid w:val="009739C1"/>
    <w:rsid w:val="00974962"/>
    <w:rsid w:val="00980A01"/>
    <w:rsid w:val="00981424"/>
    <w:rsid w:val="009832F0"/>
    <w:rsid w:val="009835D2"/>
    <w:rsid w:val="00986277"/>
    <w:rsid w:val="00993918"/>
    <w:rsid w:val="009959DE"/>
    <w:rsid w:val="009A1353"/>
    <w:rsid w:val="009A4270"/>
    <w:rsid w:val="009A4FD2"/>
    <w:rsid w:val="009B0929"/>
    <w:rsid w:val="009B0B76"/>
    <w:rsid w:val="009B5963"/>
    <w:rsid w:val="009C4413"/>
    <w:rsid w:val="009C7245"/>
    <w:rsid w:val="009C73CD"/>
    <w:rsid w:val="009C7C8D"/>
    <w:rsid w:val="009E050C"/>
    <w:rsid w:val="009E17EB"/>
    <w:rsid w:val="009E683B"/>
    <w:rsid w:val="009E72F7"/>
    <w:rsid w:val="009F0C0D"/>
    <w:rsid w:val="009F0FFB"/>
    <w:rsid w:val="009F1144"/>
    <w:rsid w:val="009F17AE"/>
    <w:rsid w:val="009F3E7A"/>
    <w:rsid w:val="009F530D"/>
    <w:rsid w:val="009F5781"/>
    <w:rsid w:val="009F605A"/>
    <w:rsid w:val="009F758C"/>
    <w:rsid w:val="00A01B95"/>
    <w:rsid w:val="00A045AE"/>
    <w:rsid w:val="00A05772"/>
    <w:rsid w:val="00A159A6"/>
    <w:rsid w:val="00A200BD"/>
    <w:rsid w:val="00A23D3B"/>
    <w:rsid w:val="00A27B0E"/>
    <w:rsid w:val="00A3040B"/>
    <w:rsid w:val="00A34012"/>
    <w:rsid w:val="00A35C57"/>
    <w:rsid w:val="00A36EA7"/>
    <w:rsid w:val="00A4455C"/>
    <w:rsid w:val="00A45FED"/>
    <w:rsid w:val="00A4607E"/>
    <w:rsid w:val="00A4728A"/>
    <w:rsid w:val="00A510DE"/>
    <w:rsid w:val="00A5332D"/>
    <w:rsid w:val="00A575E0"/>
    <w:rsid w:val="00A60C3A"/>
    <w:rsid w:val="00A654B7"/>
    <w:rsid w:val="00A65586"/>
    <w:rsid w:val="00A679FD"/>
    <w:rsid w:val="00A729AA"/>
    <w:rsid w:val="00A82497"/>
    <w:rsid w:val="00A848AE"/>
    <w:rsid w:val="00A90A2F"/>
    <w:rsid w:val="00A92558"/>
    <w:rsid w:val="00A92FC4"/>
    <w:rsid w:val="00A93559"/>
    <w:rsid w:val="00A95CA5"/>
    <w:rsid w:val="00AB2591"/>
    <w:rsid w:val="00AB25BC"/>
    <w:rsid w:val="00AC5A86"/>
    <w:rsid w:val="00AD18C0"/>
    <w:rsid w:val="00AD2C30"/>
    <w:rsid w:val="00AD6585"/>
    <w:rsid w:val="00AD7EF5"/>
    <w:rsid w:val="00AE072B"/>
    <w:rsid w:val="00AE0847"/>
    <w:rsid w:val="00AE3817"/>
    <w:rsid w:val="00AE4B04"/>
    <w:rsid w:val="00AE5CDB"/>
    <w:rsid w:val="00AE6589"/>
    <w:rsid w:val="00B0304B"/>
    <w:rsid w:val="00B05787"/>
    <w:rsid w:val="00B05868"/>
    <w:rsid w:val="00B07D5A"/>
    <w:rsid w:val="00B11090"/>
    <w:rsid w:val="00B16297"/>
    <w:rsid w:val="00B207C6"/>
    <w:rsid w:val="00B20B5B"/>
    <w:rsid w:val="00B23747"/>
    <w:rsid w:val="00B23DA3"/>
    <w:rsid w:val="00B3289C"/>
    <w:rsid w:val="00B33F99"/>
    <w:rsid w:val="00B35F40"/>
    <w:rsid w:val="00B37BB8"/>
    <w:rsid w:val="00B412AA"/>
    <w:rsid w:val="00B437C7"/>
    <w:rsid w:val="00B45B65"/>
    <w:rsid w:val="00B519F1"/>
    <w:rsid w:val="00B54DF9"/>
    <w:rsid w:val="00B54EF3"/>
    <w:rsid w:val="00B55018"/>
    <w:rsid w:val="00B56240"/>
    <w:rsid w:val="00B57186"/>
    <w:rsid w:val="00B57CB5"/>
    <w:rsid w:val="00B57F8F"/>
    <w:rsid w:val="00B71539"/>
    <w:rsid w:val="00B76344"/>
    <w:rsid w:val="00B7754D"/>
    <w:rsid w:val="00B90A50"/>
    <w:rsid w:val="00B92871"/>
    <w:rsid w:val="00B95704"/>
    <w:rsid w:val="00B9632B"/>
    <w:rsid w:val="00B96DC9"/>
    <w:rsid w:val="00BA0B62"/>
    <w:rsid w:val="00BA39A7"/>
    <w:rsid w:val="00BB17C6"/>
    <w:rsid w:val="00BB1984"/>
    <w:rsid w:val="00BB2B7F"/>
    <w:rsid w:val="00BB4E2E"/>
    <w:rsid w:val="00BB5D87"/>
    <w:rsid w:val="00BC0469"/>
    <w:rsid w:val="00BC1F2D"/>
    <w:rsid w:val="00BC2365"/>
    <w:rsid w:val="00BC59AD"/>
    <w:rsid w:val="00BC66A3"/>
    <w:rsid w:val="00BC7DFF"/>
    <w:rsid w:val="00BD1550"/>
    <w:rsid w:val="00BD2843"/>
    <w:rsid w:val="00BD2E5E"/>
    <w:rsid w:val="00BD3B0D"/>
    <w:rsid w:val="00BE1447"/>
    <w:rsid w:val="00BE14DC"/>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05B6"/>
    <w:rsid w:val="00C232AA"/>
    <w:rsid w:val="00C279E5"/>
    <w:rsid w:val="00C31FBE"/>
    <w:rsid w:val="00C32C15"/>
    <w:rsid w:val="00C4018B"/>
    <w:rsid w:val="00C45ED1"/>
    <w:rsid w:val="00C47906"/>
    <w:rsid w:val="00C5105D"/>
    <w:rsid w:val="00C62C00"/>
    <w:rsid w:val="00C728F2"/>
    <w:rsid w:val="00C75192"/>
    <w:rsid w:val="00C76227"/>
    <w:rsid w:val="00C7657F"/>
    <w:rsid w:val="00C768AC"/>
    <w:rsid w:val="00C818C7"/>
    <w:rsid w:val="00C8290A"/>
    <w:rsid w:val="00C87BA4"/>
    <w:rsid w:val="00C90208"/>
    <w:rsid w:val="00C92866"/>
    <w:rsid w:val="00C93416"/>
    <w:rsid w:val="00C94BC4"/>
    <w:rsid w:val="00C97509"/>
    <w:rsid w:val="00CC73D0"/>
    <w:rsid w:val="00CD2A41"/>
    <w:rsid w:val="00CD31D5"/>
    <w:rsid w:val="00CE5FF1"/>
    <w:rsid w:val="00CE6EDA"/>
    <w:rsid w:val="00CE6F3D"/>
    <w:rsid w:val="00CE7EF8"/>
    <w:rsid w:val="00CF12DF"/>
    <w:rsid w:val="00CF1D76"/>
    <w:rsid w:val="00CF1E3F"/>
    <w:rsid w:val="00CF2ECF"/>
    <w:rsid w:val="00CF3ABE"/>
    <w:rsid w:val="00CF4039"/>
    <w:rsid w:val="00CF5029"/>
    <w:rsid w:val="00CF5B27"/>
    <w:rsid w:val="00CF63F2"/>
    <w:rsid w:val="00D004DA"/>
    <w:rsid w:val="00D02605"/>
    <w:rsid w:val="00D03C48"/>
    <w:rsid w:val="00D11059"/>
    <w:rsid w:val="00D13584"/>
    <w:rsid w:val="00D13CD8"/>
    <w:rsid w:val="00D15D3A"/>
    <w:rsid w:val="00D22695"/>
    <w:rsid w:val="00D23EF7"/>
    <w:rsid w:val="00D241E5"/>
    <w:rsid w:val="00D25080"/>
    <w:rsid w:val="00D278AC"/>
    <w:rsid w:val="00D34842"/>
    <w:rsid w:val="00D361ED"/>
    <w:rsid w:val="00D41EB1"/>
    <w:rsid w:val="00D43251"/>
    <w:rsid w:val="00D43E03"/>
    <w:rsid w:val="00D46078"/>
    <w:rsid w:val="00D47FDF"/>
    <w:rsid w:val="00D663E0"/>
    <w:rsid w:val="00D74EF3"/>
    <w:rsid w:val="00D75A65"/>
    <w:rsid w:val="00D761BB"/>
    <w:rsid w:val="00D768CE"/>
    <w:rsid w:val="00D77C5A"/>
    <w:rsid w:val="00D804C5"/>
    <w:rsid w:val="00D8214A"/>
    <w:rsid w:val="00D86621"/>
    <w:rsid w:val="00D87938"/>
    <w:rsid w:val="00D9157D"/>
    <w:rsid w:val="00D945F9"/>
    <w:rsid w:val="00DA0038"/>
    <w:rsid w:val="00DA50BF"/>
    <w:rsid w:val="00DA52B5"/>
    <w:rsid w:val="00DA7E0C"/>
    <w:rsid w:val="00DB0FFB"/>
    <w:rsid w:val="00DB14EB"/>
    <w:rsid w:val="00DC0499"/>
    <w:rsid w:val="00DC2057"/>
    <w:rsid w:val="00DC74EB"/>
    <w:rsid w:val="00DD3029"/>
    <w:rsid w:val="00DD5196"/>
    <w:rsid w:val="00DD57C6"/>
    <w:rsid w:val="00DE35D5"/>
    <w:rsid w:val="00DE4E3F"/>
    <w:rsid w:val="00DF295A"/>
    <w:rsid w:val="00DF3D8C"/>
    <w:rsid w:val="00DF7E38"/>
    <w:rsid w:val="00E00F3C"/>
    <w:rsid w:val="00E01BB3"/>
    <w:rsid w:val="00E0392B"/>
    <w:rsid w:val="00E10E9D"/>
    <w:rsid w:val="00E172B8"/>
    <w:rsid w:val="00E1788A"/>
    <w:rsid w:val="00E20F93"/>
    <w:rsid w:val="00E227AA"/>
    <w:rsid w:val="00E23532"/>
    <w:rsid w:val="00E27453"/>
    <w:rsid w:val="00E30B9D"/>
    <w:rsid w:val="00E322DE"/>
    <w:rsid w:val="00E348CE"/>
    <w:rsid w:val="00E3551D"/>
    <w:rsid w:val="00E36298"/>
    <w:rsid w:val="00E37FE2"/>
    <w:rsid w:val="00E43690"/>
    <w:rsid w:val="00E44861"/>
    <w:rsid w:val="00E44F7F"/>
    <w:rsid w:val="00E45212"/>
    <w:rsid w:val="00E4768A"/>
    <w:rsid w:val="00E506C1"/>
    <w:rsid w:val="00E523C3"/>
    <w:rsid w:val="00E5549E"/>
    <w:rsid w:val="00E57AAA"/>
    <w:rsid w:val="00E63330"/>
    <w:rsid w:val="00E65AC7"/>
    <w:rsid w:val="00E66BC4"/>
    <w:rsid w:val="00E67437"/>
    <w:rsid w:val="00E705D0"/>
    <w:rsid w:val="00E7358D"/>
    <w:rsid w:val="00E73719"/>
    <w:rsid w:val="00E77F5A"/>
    <w:rsid w:val="00E84A00"/>
    <w:rsid w:val="00E863AB"/>
    <w:rsid w:val="00E876AA"/>
    <w:rsid w:val="00E959C9"/>
    <w:rsid w:val="00E97855"/>
    <w:rsid w:val="00E97999"/>
    <w:rsid w:val="00E97BBD"/>
    <w:rsid w:val="00EA161D"/>
    <w:rsid w:val="00EA569A"/>
    <w:rsid w:val="00EA71E3"/>
    <w:rsid w:val="00EB250C"/>
    <w:rsid w:val="00EB5E2C"/>
    <w:rsid w:val="00EB778A"/>
    <w:rsid w:val="00EC1B1D"/>
    <w:rsid w:val="00EC4A87"/>
    <w:rsid w:val="00EC5E21"/>
    <w:rsid w:val="00EC64D4"/>
    <w:rsid w:val="00EC6A2A"/>
    <w:rsid w:val="00EC6A31"/>
    <w:rsid w:val="00ED0856"/>
    <w:rsid w:val="00ED0D30"/>
    <w:rsid w:val="00ED6E1A"/>
    <w:rsid w:val="00EE03E1"/>
    <w:rsid w:val="00EE18C5"/>
    <w:rsid w:val="00EE1A3E"/>
    <w:rsid w:val="00EE495F"/>
    <w:rsid w:val="00EE4E47"/>
    <w:rsid w:val="00EE6700"/>
    <w:rsid w:val="00EE7787"/>
    <w:rsid w:val="00EF0C58"/>
    <w:rsid w:val="00EF216B"/>
    <w:rsid w:val="00EF4EF3"/>
    <w:rsid w:val="00EF5C8C"/>
    <w:rsid w:val="00F010A2"/>
    <w:rsid w:val="00F029CD"/>
    <w:rsid w:val="00F02F4A"/>
    <w:rsid w:val="00F04EF3"/>
    <w:rsid w:val="00F0518C"/>
    <w:rsid w:val="00F05A8D"/>
    <w:rsid w:val="00F10D27"/>
    <w:rsid w:val="00F13E0B"/>
    <w:rsid w:val="00F14733"/>
    <w:rsid w:val="00F15294"/>
    <w:rsid w:val="00F22220"/>
    <w:rsid w:val="00F2244C"/>
    <w:rsid w:val="00F22E3A"/>
    <w:rsid w:val="00F2662B"/>
    <w:rsid w:val="00F26BE1"/>
    <w:rsid w:val="00F32684"/>
    <w:rsid w:val="00F32BF5"/>
    <w:rsid w:val="00F33935"/>
    <w:rsid w:val="00F34D2E"/>
    <w:rsid w:val="00F37AB4"/>
    <w:rsid w:val="00F41526"/>
    <w:rsid w:val="00F42687"/>
    <w:rsid w:val="00F45090"/>
    <w:rsid w:val="00F46869"/>
    <w:rsid w:val="00F548D0"/>
    <w:rsid w:val="00F55347"/>
    <w:rsid w:val="00F56EA2"/>
    <w:rsid w:val="00F60014"/>
    <w:rsid w:val="00F614AD"/>
    <w:rsid w:val="00F70428"/>
    <w:rsid w:val="00F707C4"/>
    <w:rsid w:val="00F70A9E"/>
    <w:rsid w:val="00F715C8"/>
    <w:rsid w:val="00F75E16"/>
    <w:rsid w:val="00F77444"/>
    <w:rsid w:val="00F77818"/>
    <w:rsid w:val="00F838AA"/>
    <w:rsid w:val="00F85BC7"/>
    <w:rsid w:val="00F8638C"/>
    <w:rsid w:val="00F907DC"/>
    <w:rsid w:val="00F92944"/>
    <w:rsid w:val="00F9597B"/>
    <w:rsid w:val="00F96AB9"/>
    <w:rsid w:val="00FA0E2E"/>
    <w:rsid w:val="00FA2EDC"/>
    <w:rsid w:val="00FA3757"/>
    <w:rsid w:val="00FA597D"/>
    <w:rsid w:val="00FA6EED"/>
    <w:rsid w:val="00FA7613"/>
    <w:rsid w:val="00FB5AA5"/>
    <w:rsid w:val="00FB6521"/>
    <w:rsid w:val="00FC3066"/>
    <w:rsid w:val="00FC3417"/>
    <w:rsid w:val="00FC43D9"/>
    <w:rsid w:val="00FC4E84"/>
    <w:rsid w:val="00FC5F34"/>
    <w:rsid w:val="00FD36DF"/>
    <w:rsid w:val="00FD3969"/>
    <w:rsid w:val="00FD39A4"/>
    <w:rsid w:val="00FD7377"/>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9E9C6B1"/>
  <w15:docId w15:val="{4A2EF383-46C8-4E81-93A5-2F95F77A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4C0"/>
    <w:pPr>
      <w:spacing w:after="80" w:line="240" w:lineRule="auto"/>
    </w:pPr>
    <w:rPr>
      <w:rFonts w:ascii="Rockwell" w:hAnsi="Rockwell"/>
      <w:sz w:val="24"/>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922CA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784623">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Q:/SEND%20Docs/ACCESS%20ARRANGEMENTS/POLICIES/21-22%20Equalities%20-%20Policy-exams-Haybrook%20College%20(1).docx"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www.jcq.org.uk/exams-office/access-arrangements-and-special-consideration/regulations-and-guidance" TargetMode="Externa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regulations-and-guid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general-regulations" TargetMode="External"/><Relationship Id="rId25" Type="http://schemas.openxmlformats.org/officeDocument/2006/relationships/hyperlink" Target="http://www.jcq.org.uk/exams-office/general-regula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hyperlink" Target="http://www.jcq.org.uk/exams-office/ice---instructions-for-conducting-examin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access-arrangements-and-special-consideratio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access-arrangements-and-special-consideration/regulations-and-guidance" TargetMode="External"/><Relationship Id="rId28" Type="http://schemas.openxmlformats.org/officeDocument/2006/relationships/hyperlink" Target="http://www.jcq.org.uk/exams-office/ice---instructions-for-conducting-examinations" TargetMode="External"/><Relationship Id="rId10" Type="http://schemas.openxmlformats.org/officeDocument/2006/relationships/footnotes" Target="footnotes.xml"/><Relationship Id="rId19" Type="http://schemas.openxmlformats.org/officeDocument/2006/relationships/hyperlink" Target="http://www.jcq.org.uk/exams-office/general-regula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www.jcq.org.uk/exams-office/ice---instructions-for-conducting-examinations"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626376fef16b93389dd89a9c6477dc04">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cc54f293791d3471756e7342bc6d2357"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41697-8edf-4517-9ef1-bfaf48aef476}"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97FC04-844C-40CE-8D44-0DA30803EC39}">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b81598f9-05f6-49a8-b659-9f98591a499b"/>
    <ds:schemaRef ds:uri="http://schemas.microsoft.com/office/2006/metadata/properties"/>
    <ds:schemaRef ds:uri="http://schemas.microsoft.com/office/infopath/2007/PartnerControls"/>
    <ds:schemaRef ds:uri="0f935df7-8b34-4a4a-ae5d-c41c942d9594"/>
    <ds:schemaRef ds:uri="http://purl.org/dc/dcmitype/"/>
  </ds:schemaRefs>
</ds:datastoreItem>
</file>

<file path=customXml/itemProps3.xml><?xml version="1.0" encoding="utf-8"?>
<ds:datastoreItem xmlns:ds="http://schemas.openxmlformats.org/officeDocument/2006/customXml" ds:itemID="{A626A35A-0710-4700-9747-58EC9A135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E05F1-00FE-429F-9A26-6B81CF2FB998}">
  <ds:schemaRefs>
    <ds:schemaRef ds:uri="http://schemas.microsoft.com/sharepoint/v3/contenttype/forms"/>
  </ds:schemaRefs>
</ds:datastoreItem>
</file>

<file path=customXml/itemProps5.xml><?xml version="1.0" encoding="utf-8"?>
<ds:datastoreItem xmlns:ds="http://schemas.openxmlformats.org/officeDocument/2006/customXml" ds:itemID="{866D51D5-1EA3-4262-BFF5-0C2B2E0A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Carol Goodridge</cp:lastModifiedBy>
  <cp:revision>5</cp:revision>
  <dcterms:created xsi:type="dcterms:W3CDTF">2024-12-12T12:46:00Z</dcterms:created>
  <dcterms:modified xsi:type="dcterms:W3CDTF">2024-12-12T13:05:00Z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230000</vt:r8>
  </property>
  <property fmtid="{D5CDD505-2E9C-101B-9397-08002B2CF9AE}" pid="4" name="MediaServiceImageTags">
    <vt:lpwstr/>
  </property>
</Properties>
</file>